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6A2FC" w14:textId="77777777" w:rsidR="00FB17EC" w:rsidRPr="002E6E8C" w:rsidRDefault="00FB17EC" w:rsidP="00A54D21">
      <w:pPr>
        <w:spacing w:before="60" w:after="60"/>
        <w:jc w:val="both"/>
        <w:rPr>
          <w:rFonts w:asciiTheme="majorHAnsi" w:hAnsiTheme="majorHAnsi" w:cstheme="majorHAnsi"/>
          <w:b/>
          <w:sz w:val="22"/>
          <w:szCs w:val="22"/>
        </w:rPr>
      </w:pPr>
      <w:r w:rsidRPr="002E6E8C">
        <w:rPr>
          <w:rFonts w:asciiTheme="majorHAnsi" w:hAnsiTheme="majorHAnsi" w:cstheme="majorHAnsi"/>
          <w:b/>
          <w:sz w:val="22"/>
          <w:szCs w:val="22"/>
        </w:rPr>
        <w:t>Gmina Myślenice</w:t>
      </w:r>
    </w:p>
    <w:p w14:paraId="42E0178A" w14:textId="20711603" w:rsidR="001B365B" w:rsidRPr="002E6E8C" w:rsidRDefault="00FB17EC" w:rsidP="00A54D21">
      <w:pPr>
        <w:spacing w:before="60" w:after="60"/>
        <w:jc w:val="both"/>
        <w:rPr>
          <w:rFonts w:asciiTheme="majorHAnsi" w:hAnsiTheme="majorHAnsi" w:cstheme="majorHAnsi"/>
          <w:b/>
          <w:sz w:val="22"/>
          <w:szCs w:val="22"/>
        </w:rPr>
      </w:pPr>
      <w:r w:rsidRPr="002E6E8C">
        <w:rPr>
          <w:rFonts w:asciiTheme="majorHAnsi" w:hAnsiTheme="majorHAnsi" w:cstheme="majorHAnsi"/>
          <w:bCs/>
          <w:sz w:val="22"/>
          <w:szCs w:val="22"/>
        </w:rPr>
        <w:t>Rynek</w:t>
      </w:r>
      <w:r w:rsidR="001B365B" w:rsidRPr="002E6E8C">
        <w:rPr>
          <w:rFonts w:asciiTheme="majorHAnsi" w:hAnsiTheme="majorHAnsi" w:cstheme="majorHAnsi"/>
          <w:bCs/>
          <w:sz w:val="22"/>
          <w:szCs w:val="22"/>
        </w:rPr>
        <w:t xml:space="preserve"> </w:t>
      </w:r>
      <w:r w:rsidRPr="002E6E8C">
        <w:rPr>
          <w:rFonts w:asciiTheme="majorHAnsi" w:hAnsiTheme="majorHAnsi" w:cstheme="majorHAnsi"/>
          <w:bCs/>
          <w:sz w:val="22"/>
          <w:szCs w:val="22"/>
        </w:rPr>
        <w:t>8/9</w:t>
      </w:r>
      <w:r w:rsidR="001B365B" w:rsidRPr="002E6E8C">
        <w:rPr>
          <w:rFonts w:asciiTheme="majorHAnsi" w:hAnsiTheme="majorHAnsi" w:cstheme="majorHAnsi"/>
          <w:bCs/>
          <w:sz w:val="22"/>
          <w:szCs w:val="22"/>
        </w:rPr>
        <w:t xml:space="preserve"> </w:t>
      </w:r>
      <w:r w:rsidRPr="002E6E8C">
        <w:rPr>
          <w:rFonts w:asciiTheme="majorHAnsi" w:hAnsiTheme="majorHAnsi" w:cstheme="majorHAnsi"/>
          <w:bCs/>
          <w:sz w:val="22"/>
          <w:szCs w:val="22"/>
        </w:rPr>
        <w:t>32-400</w:t>
      </w:r>
      <w:r w:rsidR="001B365B" w:rsidRPr="002E6E8C">
        <w:rPr>
          <w:rFonts w:asciiTheme="majorHAnsi" w:hAnsiTheme="majorHAnsi" w:cstheme="majorHAnsi"/>
          <w:bCs/>
          <w:sz w:val="22"/>
          <w:szCs w:val="22"/>
        </w:rPr>
        <w:t xml:space="preserve"> </w:t>
      </w:r>
      <w:r w:rsidRPr="002E6E8C">
        <w:rPr>
          <w:rFonts w:asciiTheme="majorHAnsi" w:hAnsiTheme="majorHAnsi" w:cstheme="majorHAnsi"/>
          <w:bCs/>
          <w:sz w:val="22"/>
          <w:szCs w:val="22"/>
        </w:rPr>
        <w:t>Myślenice</w:t>
      </w:r>
    </w:p>
    <w:p w14:paraId="29F3DCFB" w14:textId="77777777" w:rsidR="001B365B" w:rsidRPr="002E6E8C" w:rsidRDefault="001B365B" w:rsidP="00A54D21">
      <w:pPr>
        <w:spacing w:before="60" w:after="60"/>
        <w:ind w:left="851" w:hanging="295"/>
        <w:jc w:val="both"/>
        <w:rPr>
          <w:rFonts w:asciiTheme="majorHAnsi" w:hAnsiTheme="majorHAnsi" w:cstheme="majorHAnsi"/>
          <w:sz w:val="22"/>
          <w:szCs w:val="22"/>
        </w:rPr>
      </w:pPr>
    </w:p>
    <w:p w14:paraId="0B71467A" w14:textId="77777777" w:rsidR="001B365B" w:rsidRPr="002E6E8C" w:rsidRDefault="001B365B" w:rsidP="00A54D21">
      <w:pPr>
        <w:spacing w:before="60" w:after="60"/>
        <w:ind w:left="851" w:hanging="295"/>
        <w:jc w:val="both"/>
        <w:rPr>
          <w:rFonts w:asciiTheme="majorHAnsi" w:hAnsiTheme="majorHAnsi" w:cstheme="majorHAnsi"/>
          <w:sz w:val="22"/>
          <w:szCs w:val="22"/>
        </w:rPr>
      </w:pPr>
    </w:p>
    <w:p w14:paraId="13A98021" w14:textId="77777777" w:rsidR="001B365B" w:rsidRPr="002E6E8C" w:rsidRDefault="001B365B" w:rsidP="00A54D21">
      <w:pPr>
        <w:spacing w:before="60" w:after="60"/>
        <w:ind w:left="851" w:hanging="295"/>
        <w:jc w:val="both"/>
        <w:rPr>
          <w:rFonts w:asciiTheme="majorHAnsi" w:hAnsiTheme="majorHAnsi" w:cstheme="majorHAnsi"/>
          <w:sz w:val="22"/>
          <w:szCs w:val="22"/>
        </w:rPr>
      </w:pPr>
    </w:p>
    <w:p w14:paraId="68A5223D" w14:textId="6F1DE5BA" w:rsidR="001B365B" w:rsidRPr="002E6E8C" w:rsidRDefault="001B365B" w:rsidP="00A54D21">
      <w:pPr>
        <w:tabs>
          <w:tab w:val="right" w:pos="9214"/>
        </w:tabs>
        <w:spacing w:before="60" w:after="840"/>
        <w:jc w:val="both"/>
        <w:rPr>
          <w:rFonts w:asciiTheme="majorHAnsi" w:hAnsiTheme="majorHAnsi" w:cstheme="majorHAnsi"/>
          <w:sz w:val="22"/>
          <w:szCs w:val="22"/>
        </w:rPr>
      </w:pPr>
      <w:r w:rsidRPr="002E6E8C">
        <w:rPr>
          <w:rFonts w:asciiTheme="majorHAnsi" w:hAnsiTheme="majorHAnsi" w:cstheme="majorHAnsi"/>
          <w:bCs/>
          <w:sz w:val="22"/>
          <w:szCs w:val="22"/>
        </w:rPr>
        <w:t>Znak sprawy:</w:t>
      </w:r>
      <w:r w:rsidRPr="002E6E8C">
        <w:rPr>
          <w:rFonts w:asciiTheme="majorHAnsi" w:hAnsiTheme="majorHAnsi" w:cstheme="majorHAnsi"/>
          <w:b/>
          <w:sz w:val="22"/>
          <w:szCs w:val="22"/>
        </w:rPr>
        <w:t xml:space="preserve"> </w:t>
      </w:r>
      <w:r w:rsidR="00FB17EC" w:rsidRPr="002E6E8C">
        <w:rPr>
          <w:rFonts w:asciiTheme="majorHAnsi" w:hAnsiTheme="majorHAnsi" w:cstheme="majorHAnsi"/>
          <w:b/>
          <w:sz w:val="22"/>
          <w:szCs w:val="22"/>
        </w:rPr>
        <w:t>BZP/271/</w:t>
      </w:r>
      <w:r w:rsidR="008B1BB9">
        <w:rPr>
          <w:rFonts w:asciiTheme="majorHAnsi" w:hAnsiTheme="majorHAnsi" w:cstheme="majorHAnsi"/>
          <w:b/>
          <w:sz w:val="22"/>
          <w:szCs w:val="22"/>
        </w:rPr>
        <w:t>3/2026</w:t>
      </w:r>
      <w:r w:rsidRPr="002E6E8C">
        <w:rPr>
          <w:rFonts w:asciiTheme="majorHAnsi" w:hAnsiTheme="majorHAnsi" w:cstheme="majorHAnsi"/>
          <w:sz w:val="22"/>
          <w:szCs w:val="22"/>
        </w:rPr>
        <w:tab/>
      </w:r>
      <w:r w:rsidR="00FB17EC" w:rsidRPr="002E6E8C">
        <w:rPr>
          <w:rFonts w:asciiTheme="majorHAnsi" w:hAnsiTheme="majorHAnsi" w:cstheme="majorHAnsi"/>
          <w:sz w:val="22"/>
          <w:szCs w:val="22"/>
        </w:rPr>
        <w:t>Myślenice</w:t>
      </w:r>
      <w:r w:rsidRPr="002E6E8C">
        <w:rPr>
          <w:rFonts w:asciiTheme="majorHAnsi" w:hAnsiTheme="majorHAnsi" w:cstheme="majorHAnsi"/>
          <w:sz w:val="22"/>
          <w:szCs w:val="22"/>
        </w:rPr>
        <w:t xml:space="preserve">, </w:t>
      </w:r>
      <w:r w:rsidR="008B1BB9">
        <w:rPr>
          <w:rFonts w:asciiTheme="majorHAnsi" w:hAnsiTheme="majorHAnsi" w:cstheme="majorHAnsi"/>
          <w:sz w:val="22"/>
          <w:szCs w:val="22"/>
        </w:rPr>
        <w:t>21/01/2026</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0"/>
      </w:tblGrid>
      <w:tr w:rsidR="001C5452" w:rsidRPr="002E6E8C" w14:paraId="4DEF7634" w14:textId="77777777" w:rsidTr="001B365B">
        <w:tc>
          <w:tcPr>
            <w:tcW w:w="9330" w:type="dxa"/>
            <w:tcBorders>
              <w:top w:val="single" w:sz="4" w:space="0" w:color="auto"/>
              <w:left w:val="single" w:sz="4" w:space="0" w:color="auto"/>
              <w:bottom w:val="single" w:sz="4" w:space="0" w:color="auto"/>
              <w:right w:val="single" w:sz="4" w:space="0" w:color="auto"/>
            </w:tcBorders>
            <w:shd w:val="clear" w:color="auto" w:fill="F2F2F2"/>
            <w:hideMark/>
          </w:tcPr>
          <w:p w14:paraId="221F7D77" w14:textId="77777777" w:rsidR="001B365B" w:rsidRPr="002E6E8C" w:rsidRDefault="001B365B" w:rsidP="00A54D21">
            <w:pPr>
              <w:spacing w:before="240" w:after="60"/>
              <w:jc w:val="center"/>
              <w:outlineLvl w:val="0"/>
              <w:rPr>
                <w:rFonts w:asciiTheme="majorHAnsi" w:hAnsiTheme="majorHAnsi" w:cstheme="majorHAnsi"/>
                <w:b/>
                <w:bCs/>
                <w:kern w:val="28"/>
                <w:sz w:val="22"/>
                <w:szCs w:val="22"/>
              </w:rPr>
            </w:pPr>
            <w:r w:rsidRPr="002E6E8C">
              <w:rPr>
                <w:rFonts w:asciiTheme="majorHAnsi" w:hAnsiTheme="majorHAnsi" w:cstheme="majorHAnsi"/>
                <w:b/>
                <w:bCs/>
                <w:kern w:val="28"/>
                <w:sz w:val="22"/>
                <w:szCs w:val="22"/>
              </w:rPr>
              <w:t>SPECYFIKACJA WARUNKÓW ZAMÓWIENIA</w:t>
            </w:r>
          </w:p>
          <w:p w14:paraId="624F82CE" w14:textId="0835AE0D" w:rsidR="008B1BB9" w:rsidRDefault="008B1BB9" w:rsidP="00A54D21">
            <w:pPr>
              <w:keepNext/>
              <w:suppressAutoHyphens/>
              <w:spacing w:after="240"/>
              <w:jc w:val="center"/>
              <w:outlineLvl w:val="1"/>
              <w:rPr>
                <w:rFonts w:asciiTheme="minorHAnsi" w:hAnsiTheme="minorHAnsi" w:cstheme="minorHAnsi"/>
                <w:b/>
                <w:sz w:val="22"/>
                <w:szCs w:val="22"/>
              </w:rPr>
            </w:pPr>
            <w:r w:rsidRPr="008B1BB9">
              <w:rPr>
                <w:rFonts w:asciiTheme="minorHAnsi" w:hAnsiTheme="minorHAnsi" w:cstheme="minorHAnsi"/>
                <w:b/>
                <w:sz w:val="22"/>
                <w:szCs w:val="22"/>
              </w:rPr>
              <w:t>Budowa Centrum Opiekuńczo Mieszkalnego w Myślenicach</w:t>
            </w:r>
          </w:p>
          <w:p w14:paraId="2D1D0903" w14:textId="7D0FCD9A" w:rsidR="001B365B" w:rsidRPr="002E6E8C" w:rsidRDefault="001B365B" w:rsidP="00A54D21">
            <w:pPr>
              <w:keepNext/>
              <w:suppressAutoHyphens/>
              <w:spacing w:after="240"/>
              <w:jc w:val="center"/>
              <w:outlineLvl w:val="1"/>
              <w:rPr>
                <w:rFonts w:asciiTheme="majorHAnsi" w:hAnsiTheme="majorHAnsi" w:cstheme="majorHAnsi"/>
                <w:b/>
                <w:sz w:val="22"/>
                <w:szCs w:val="22"/>
                <w:lang w:eastAsia="ar-SA"/>
              </w:rPr>
            </w:pPr>
            <w:r w:rsidRPr="002E6E8C">
              <w:rPr>
                <w:rFonts w:asciiTheme="majorHAnsi" w:hAnsiTheme="majorHAnsi" w:cstheme="majorHAnsi"/>
                <w:sz w:val="22"/>
                <w:szCs w:val="22"/>
                <w:lang w:eastAsia="ar-SA"/>
              </w:rPr>
              <w:t>zwana dalej</w:t>
            </w:r>
            <w:r w:rsidRPr="002E6E8C">
              <w:rPr>
                <w:rFonts w:asciiTheme="majorHAnsi" w:hAnsiTheme="majorHAnsi" w:cstheme="majorHAnsi"/>
                <w:b/>
                <w:sz w:val="22"/>
                <w:szCs w:val="22"/>
                <w:lang w:eastAsia="ar-SA"/>
              </w:rPr>
              <w:t xml:space="preserve"> (SWZ)</w:t>
            </w:r>
          </w:p>
        </w:tc>
      </w:tr>
    </w:tbl>
    <w:p w14:paraId="77342880" w14:textId="7671FC2A" w:rsidR="00F56893" w:rsidRPr="002E6E8C" w:rsidRDefault="00F56893" w:rsidP="00F56893">
      <w:pPr>
        <w:spacing w:before="600"/>
        <w:jc w:val="center"/>
        <w:rPr>
          <w:rFonts w:asciiTheme="minorHAnsi" w:hAnsiTheme="minorHAnsi" w:cstheme="minorHAnsi"/>
          <w:b/>
          <w:sz w:val="22"/>
          <w:szCs w:val="22"/>
        </w:rPr>
      </w:pPr>
    </w:p>
    <w:p w14:paraId="30BB1A4D" w14:textId="77777777" w:rsidR="001B365B" w:rsidRPr="002E6E8C" w:rsidRDefault="001B365B" w:rsidP="00A54D21">
      <w:pPr>
        <w:jc w:val="center"/>
        <w:rPr>
          <w:rFonts w:asciiTheme="majorHAnsi" w:hAnsiTheme="majorHAnsi" w:cstheme="majorHAnsi"/>
          <w:b/>
          <w:sz w:val="22"/>
          <w:szCs w:val="22"/>
        </w:rPr>
      </w:pPr>
    </w:p>
    <w:p w14:paraId="14ECCD59" w14:textId="77777777" w:rsidR="001B365B" w:rsidRPr="002E6E8C" w:rsidRDefault="001B365B" w:rsidP="00A54D21">
      <w:pPr>
        <w:jc w:val="center"/>
        <w:rPr>
          <w:rFonts w:asciiTheme="majorHAnsi" w:hAnsiTheme="majorHAnsi" w:cstheme="majorHAnsi"/>
          <w:b/>
          <w:sz w:val="22"/>
          <w:szCs w:val="22"/>
        </w:rPr>
      </w:pPr>
    </w:p>
    <w:p w14:paraId="06BE3F8C" w14:textId="51222429" w:rsidR="001B365B" w:rsidRPr="002E6E8C" w:rsidRDefault="001B365B" w:rsidP="00A54D21">
      <w:pPr>
        <w:jc w:val="both"/>
        <w:rPr>
          <w:rFonts w:asciiTheme="majorHAnsi" w:hAnsiTheme="majorHAnsi" w:cstheme="majorHAnsi"/>
          <w:sz w:val="22"/>
          <w:szCs w:val="22"/>
        </w:rPr>
      </w:pPr>
      <w:r w:rsidRPr="002E6E8C">
        <w:rPr>
          <w:rFonts w:asciiTheme="majorHAnsi" w:hAnsiTheme="majorHAnsi" w:cstheme="majorHAnsi"/>
          <w:sz w:val="22"/>
          <w:szCs w:val="22"/>
        </w:rPr>
        <w:t xml:space="preserve">Postępowanie o udzielenie zamówienia prowadzone jest na podstawie ustawy z dnia 11 września 2019 r. Prawo zamówień publicznych </w:t>
      </w:r>
      <w:r w:rsidR="00FB17EC" w:rsidRPr="002E6E8C">
        <w:rPr>
          <w:rFonts w:asciiTheme="majorHAnsi" w:hAnsiTheme="majorHAnsi" w:cstheme="majorHAnsi"/>
          <w:sz w:val="22"/>
          <w:szCs w:val="22"/>
        </w:rPr>
        <w:t>(t.j. Dz.U. z 202</w:t>
      </w:r>
      <w:r w:rsidR="00467C49" w:rsidRPr="002E6E8C">
        <w:rPr>
          <w:rFonts w:asciiTheme="majorHAnsi" w:hAnsiTheme="majorHAnsi" w:cstheme="majorHAnsi"/>
          <w:sz w:val="22"/>
          <w:szCs w:val="22"/>
        </w:rPr>
        <w:t>4</w:t>
      </w:r>
      <w:r w:rsidR="00FB17EC" w:rsidRPr="002E6E8C">
        <w:rPr>
          <w:rFonts w:asciiTheme="majorHAnsi" w:hAnsiTheme="majorHAnsi" w:cstheme="majorHAnsi"/>
          <w:sz w:val="22"/>
          <w:szCs w:val="22"/>
        </w:rPr>
        <w:t xml:space="preserve">r. poz. </w:t>
      </w:r>
      <w:r w:rsidR="000D65E7" w:rsidRPr="002E6E8C">
        <w:rPr>
          <w:rFonts w:asciiTheme="majorHAnsi" w:hAnsiTheme="majorHAnsi" w:cstheme="majorHAnsi"/>
          <w:sz w:val="22"/>
          <w:szCs w:val="22"/>
        </w:rPr>
        <w:t>1</w:t>
      </w:r>
      <w:r w:rsidR="00467C49" w:rsidRPr="002E6E8C">
        <w:rPr>
          <w:rFonts w:asciiTheme="majorHAnsi" w:hAnsiTheme="majorHAnsi" w:cstheme="majorHAnsi"/>
          <w:sz w:val="22"/>
          <w:szCs w:val="22"/>
        </w:rPr>
        <w:t>320</w:t>
      </w:r>
      <w:r w:rsidR="00FB17EC" w:rsidRPr="002E6E8C">
        <w:rPr>
          <w:rFonts w:asciiTheme="majorHAnsi" w:hAnsiTheme="majorHAnsi" w:cstheme="majorHAnsi"/>
          <w:sz w:val="22"/>
          <w:szCs w:val="22"/>
        </w:rPr>
        <w:t>)</w:t>
      </w:r>
      <w:r w:rsidRPr="002E6E8C">
        <w:rPr>
          <w:rFonts w:asciiTheme="majorHAnsi" w:hAnsiTheme="majorHAnsi" w:cstheme="majorHAnsi"/>
          <w:sz w:val="22"/>
          <w:szCs w:val="22"/>
        </w:rPr>
        <w:t xml:space="preserve">, zwanej dalej ”ustawą Pzp”. Wartość szacunkowa zamówienia </w:t>
      </w:r>
      <w:r w:rsidR="000B5377" w:rsidRPr="002E6E8C">
        <w:rPr>
          <w:rFonts w:asciiTheme="majorHAnsi" w:hAnsiTheme="majorHAnsi" w:cstheme="majorHAnsi"/>
          <w:sz w:val="22"/>
          <w:szCs w:val="22"/>
        </w:rPr>
        <w:t>jest niższa</w:t>
      </w:r>
      <w:r w:rsidRPr="002E6E8C">
        <w:rPr>
          <w:rFonts w:asciiTheme="majorHAnsi" w:hAnsiTheme="majorHAnsi" w:cstheme="majorHAnsi"/>
          <w:sz w:val="22"/>
          <w:szCs w:val="22"/>
        </w:rPr>
        <w:t xml:space="preserve"> progów unijnych określonych na podstawie art. 3 ustawy Pzp.</w:t>
      </w:r>
    </w:p>
    <w:p w14:paraId="4BEA191A" w14:textId="77777777" w:rsidR="00E07DFF" w:rsidRDefault="00E07DFF" w:rsidP="00A54D21">
      <w:pPr>
        <w:jc w:val="both"/>
        <w:rPr>
          <w:rFonts w:asciiTheme="majorHAnsi" w:hAnsiTheme="majorHAnsi" w:cstheme="majorHAnsi"/>
          <w:sz w:val="22"/>
          <w:szCs w:val="22"/>
        </w:rPr>
      </w:pPr>
    </w:p>
    <w:p w14:paraId="34B67CD1" w14:textId="5F1D3C0A" w:rsidR="001B365B" w:rsidRPr="002E6E8C" w:rsidRDefault="008B1BB9" w:rsidP="00A54D21">
      <w:pPr>
        <w:jc w:val="both"/>
        <w:rPr>
          <w:rFonts w:asciiTheme="majorHAnsi" w:hAnsiTheme="majorHAnsi" w:cstheme="majorHAnsi"/>
          <w:sz w:val="22"/>
          <w:szCs w:val="22"/>
        </w:rPr>
      </w:pPr>
      <w:r>
        <w:rPr>
          <w:rFonts w:asciiTheme="majorHAnsi" w:hAnsiTheme="majorHAnsi" w:cstheme="majorHAnsi"/>
          <w:sz w:val="22"/>
          <w:szCs w:val="22"/>
        </w:rPr>
        <w:t>/</w:t>
      </w:r>
    </w:p>
    <w:p w14:paraId="57DF1E23" w14:textId="77777777" w:rsidR="001B365B" w:rsidRPr="002E6E8C" w:rsidRDefault="001B365B" w:rsidP="00A54D21">
      <w:pPr>
        <w:jc w:val="both"/>
        <w:rPr>
          <w:rFonts w:asciiTheme="majorHAnsi" w:hAnsiTheme="majorHAnsi" w:cstheme="majorHAnsi"/>
          <w:sz w:val="22"/>
          <w:szCs w:val="22"/>
        </w:rPr>
      </w:pPr>
    </w:p>
    <w:p w14:paraId="2594181B" w14:textId="77777777" w:rsidR="001B365B" w:rsidRPr="002E6E8C" w:rsidRDefault="001B365B" w:rsidP="00A54D21">
      <w:pPr>
        <w:jc w:val="both"/>
        <w:rPr>
          <w:rFonts w:asciiTheme="majorHAnsi" w:hAnsiTheme="majorHAnsi" w:cstheme="majorHAnsi"/>
          <w:sz w:val="22"/>
          <w:szCs w:val="22"/>
        </w:rPr>
      </w:pPr>
    </w:p>
    <w:p w14:paraId="3D6D9328" w14:textId="77777777" w:rsidR="001B365B" w:rsidRPr="002E6E8C" w:rsidRDefault="001B365B" w:rsidP="00A54D21">
      <w:pPr>
        <w:jc w:val="both"/>
        <w:rPr>
          <w:rFonts w:asciiTheme="majorHAnsi" w:hAnsiTheme="majorHAnsi" w:cstheme="majorHAnsi"/>
          <w:sz w:val="22"/>
          <w:szCs w:val="22"/>
        </w:rPr>
      </w:pPr>
    </w:p>
    <w:p w14:paraId="2FB34D15" w14:textId="77777777" w:rsidR="001B365B" w:rsidRPr="002E6E8C" w:rsidRDefault="001B365B" w:rsidP="00A54D21">
      <w:pPr>
        <w:jc w:val="both"/>
        <w:rPr>
          <w:rFonts w:asciiTheme="majorHAnsi" w:hAnsiTheme="majorHAnsi" w:cstheme="majorHAnsi"/>
          <w:sz w:val="22"/>
          <w:szCs w:val="22"/>
        </w:rPr>
      </w:pPr>
    </w:p>
    <w:p w14:paraId="0CA0F985" w14:textId="77777777" w:rsidR="001B365B" w:rsidRPr="002E6E8C" w:rsidRDefault="001B365B" w:rsidP="00A54D21">
      <w:pPr>
        <w:ind w:left="5940"/>
        <w:rPr>
          <w:rFonts w:asciiTheme="majorHAnsi" w:hAnsiTheme="majorHAnsi" w:cstheme="majorHAnsi"/>
          <w:sz w:val="22"/>
          <w:szCs w:val="22"/>
        </w:rPr>
      </w:pPr>
      <w:r w:rsidRPr="002E6E8C">
        <w:rPr>
          <w:rFonts w:asciiTheme="majorHAnsi" w:hAnsiTheme="majorHAnsi" w:cstheme="majorHAnsi"/>
          <w:sz w:val="22"/>
          <w:szCs w:val="22"/>
        </w:rPr>
        <w:t>Zatwierdzono w dniu:</w:t>
      </w:r>
    </w:p>
    <w:p w14:paraId="16912375" w14:textId="0FF301B1" w:rsidR="001B365B" w:rsidRPr="002E6E8C" w:rsidRDefault="008B1BB9" w:rsidP="00A54D21">
      <w:pPr>
        <w:ind w:left="5940"/>
        <w:rPr>
          <w:rFonts w:asciiTheme="majorHAnsi" w:hAnsiTheme="majorHAnsi" w:cstheme="majorHAnsi"/>
          <w:sz w:val="22"/>
          <w:szCs w:val="22"/>
        </w:rPr>
      </w:pPr>
      <w:r>
        <w:rPr>
          <w:rFonts w:asciiTheme="majorHAnsi" w:hAnsiTheme="majorHAnsi" w:cstheme="majorHAnsi"/>
          <w:sz w:val="22"/>
          <w:szCs w:val="22"/>
        </w:rPr>
        <w:t>21/01/2026</w:t>
      </w:r>
    </w:p>
    <w:p w14:paraId="590A0590" w14:textId="77777777" w:rsidR="001B365B" w:rsidRPr="002E6E8C" w:rsidRDefault="001B365B" w:rsidP="00A54D21">
      <w:pPr>
        <w:ind w:left="5940"/>
        <w:rPr>
          <w:rFonts w:asciiTheme="majorHAnsi" w:hAnsiTheme="majorHAnsi" w:cstheme="majorHAnsi"/>
          <w:sz w:val="22"/>
          <w:szCs w:val="22"/>
        </w:rPr>
      </w:pPr>
    </w:p>
    <w:p w14:paraId="708438C8" w14:textId="77777777" w:rsidR="001B365B" w:rsidRPr="002E6E8C" w:rsidRDefault="001B365B" w:rsidP="00A54D21">
      <w:pPr>
        <w:ind w:left="5940"/>
        <w:rPr>
          <w:rFonts w:asciiTheme="majorHAnsi" w:hAnsiTheme="majorHAnsi" w:cstheme="majorHAnsi"/>
          <w:sz w:val="22"/>
          <w:szCs w:val="22"/>
        </w:rPr>
      </w:pPr>
    </w:p>
    <w:p w14:paraId="1B8337D6" w14:textId="77777777" w:rsidR="001B365B" w:rsidRPr="002E6E8C" w:rsidRDefault="001B365B" w:rsidP="00A54D21">
      <w:pPr>
        <w:ind w:left="5940"/>
        <w:rPr>
          <w:rFonts w:asciiTheme="majorHAnsi" w:hAnsiTheme="majorHAnsi" w:cstheme="majorHAnsi"/>
          <w:sz w:val="22"/>
          <w:szCs w:val="22"/>
        </w:rPr>
      </w:pPr>
    </w:p>
    <w:p w14:paraId="1401C4DE" w14:textId="77777777" w:rsidR="001B365B" w:rsidRPr="002E6E8C" w:rsidRDefault="001B365B" w:rsidP="00A54D21">
      <w:pPr>
        <w:ind w:left="5940"/>
        <w:rPr>
          <w:rFonts w:asciiTheme="majorHAnsi" w:hAnsiTheme="majorHAnsi" w:cstheme="majorHAnsi"/>
          <w:sz w:val="22"/>
          <w:szCs w:val="22"/>
        </w:rPr>
      </w:pPr>
    </w:p>
    <w:p w14:paraId="22EA2E00" w14:textId="290F4F54" w:rsidR="001B365B" w:rsidRPr="002E6E8C" w:rsidRDefault="002E6E8C" w:rsidP="00A54D21">
      <w:pPr>
        <w:ind w:left="5940"/>
        <w:rPr>
          <w:rFonts w:asciiTheme="majorHAnsi" w:hAnsiTheme="majorHAnsi" w:cstheme="majorHAnsi"/>
          <w:sz w:val="22"/>
          <w:szCs w:val="22"/>
        </w:rPr>
      </w:pPr>
      <w:r w:rsidRPr="002E6E8C">
        <w:rPr>
          <w:rFonts w:asciiTheme="majorHAnsi" w:hAnsiTheme="majorHAnsi" w:cstheme="majorHAnsi"/>
          <w:sz w:val="22"/>
          <w:szCs w:val="22"/>
        </w:rPr>
        <w:t>Robert Bylica</w:t>
      </w:r>
    </w:p>
    <w:p w14:paraId="0CF37611" w14:textId="77777777" w:rsidR="001B365B" w:rsidRPr="002E6E8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2E6E8C">
        <w:rPr>
          <w:rFonts w:asciiTheme="majorHAnsi" w:hAnsiTheme="majorHAnsi" w:cstheme="majorHAnsi"/>
          <w:kern w:val="32"/>
          <w:sz w:val="22"/>
          <w:szCs w:val="22"/>
          <w:lang w:val="x-none" w:eastAsia="x-none"/>
        </w:rPr>
        <w:br w:type="page"/>
      </w:r>
      <w:bookmarkStart w:id="0" w:name="_Toc258314242"/>
      <w:r w:rsidRPr="002E6E8C">
        <w:rPr>
          <w:rFonts w:asciiTheme="majorHAnsi" w:hAnsiTheme="majorHAnsi" w:cstheme="majorHAnsi"/>
          <w:b/>
          <w:bCs/>
          <w:caps/>
          <w:kern w:val="32"/>
          <w:sz w:val="22"/>
          <w:szCs w:val="22"/>
          <w:lang w:val="x-none" w:eastAsia="x-none"/>
        </w:rPr>
        <w:lastRenderedPageBreak/>
        <w:t>Nazwa</w:t>
      </w:r>
      <w:r w:rsidRPr="002E6E8C">
        <w:rPr>
          <w:rFonts w:asciiTheme="majorHAnsi" w:hAnsiTheme="majorHAnsi" w:cstheme="majorHAnsi"/>
          <w:b/>
          <w:bCs/>
          <w:caps/>
          <w:kern w:val="32"/>
          <w:sz w:val="22"/>
          <w:szCs w:val="22"/>
          <w:lang w:eastAsia="x-none"/>
        </w:rPr>
        <w:t xml:space="preserve"> oraz adres </w:t>
      </w:r>
      <w:r w:rsidRPr="002E6E8C">
        <w:rPr>
          <w:rFonts w:asciiTheme="majorHAnsi" w:hAnsiTheme="majorHAnsi" w:cstheme="majorHAnsi"/>
          <w:b/>
          <w:bCs/>
          <w:caps/>
          <w:kern w:val="32"/>
          <w:sz w:val="22"/>
          <w:szCs w:val="22"/>
          <w:lang w:val="x-none" w:eastAsia="x-none"/>
        </w:rPr>
        <w:t>Zamawiającego</w:t>
      </w:r>
      <w:bookmarkEnd w:id="0"/>
    </w:p>
    <w:p w14:paraId="73052943" w14:textId="77777777" w:rsidR="001B365B" w:rsidRPr="002E6E8C" w:rsidRDefault="001B365B" w:rsidP="00A54D21">
      <w:pPr>
        <w:ind w:left="360"/>
        <w:rPr>
          <w:rFonts w:asciiTheme="majorHAnsi" w:hAnsiTheme="majorHAnsi" w:cstheme="majorHAnsi"/>
          <w:sz w:val="22"/>
          <w:szCs w:val="22"/>
        </w:rPr>
      </w:pPr>
      <w:r w:rsidRPr="002E6E8C">
        <w:rPr>
          <w:rFonts w:asciiTheme="majorHAnsi" w:hAnsiTheme="majorHAnsi" w:cstheme="majorHAnsi"/>
          <w:sz w:val="22"/>
          <w:szCs w:val="22"/>
          <w:lang w:val="x-none"/>
        </w:rPr>
        <w:t xml:space="preserve"> </w:t>
      </w:r>
      <w:r w:rsidR="00FB17EC" w:rsidRPr="002E6E8C">
        <w:rPr>
          <w:rFonts w:asciiTheme="majorHAnsi" w:hAnsiTheme="majorHAnsi" w:cstheme="majorHAnsi"/>
          <w:sz w:val="22"/>
          <w:szCs w:val="22"/>
          <w:lang w:val="x-none"/>
        </w:rPr>
        <w:t>Gmina Myślenice</w:t>
      </w:r>
    </w:p>
    <w:p w14:paraId="280CED4C" w14:textId="77777777" w:rsidR="001B365B" w:rsidRPr="002E6E8C" w:rsidRDefault="001B365B" w:rsidP="00A54D21">
      <w:pPr>
        <w:ind w:left="360"/>
        <w:rPr>
          <w:rFonts w:asciiTheme="majorHAnsi" w:hAnsiTheme="majorHAnsi" w:cstheme="majorHAnsi"/>
          <w:sz w:val="22"/>
          <w:szCs w:val="22"/>
        </w:rPr>
      </w:pPr>
      <w:r w:rsidRPr="002E6E8C">
        <w:rPr>
          <w:rFonts w:asciiTheme="majorHAnsi" w:hAnsiTheme="majorHAnsi" w:cstheme="majorHAnsi"/>
          <w:sz w:val="22"/>
          <w:szCs w:val="22"/>
        </w:rPr>
        <w:t xml:space="preserve"> </w:t>
      </w:r>
      <w:r w:rsidR="00FB17EC" w:rsidRPr="002E6E8C">
        <w:rPr>
          <w:rFonts w:asciiTheme="majorHAnsi" w:hAnsiTheme="majorHAnsi" w:cstheme="majorHAnsi"/>
          <w:sz w:val="22"/>
          <w:szCs w:val="22"/>
        </w:rPr>
        <w:t>Rynek</w:t>
      </w:r>
      <w:r w:rsidRPr="002E6E8C">
        <w:rPr>
          <w:rFonts w:asciiTheme="majorHAnsi" w:hAnsiTheme="majorHAnsi" w:cstheme="majorHAnsi"/>
          <w:sz w:val="22"/>
          <w:szCs w:val="22"/>
        </w:rPr>
        <w:t xml:space="preserve"> </w:t>
      </w:r>
      <w:r w:rsidR="00FB17EC" w:rsidRPr="002E6E8C">
        <w:rPr>
          <w:rFonts w:asciiTheme="majorHAnsi" w:hAnsiTheme="majorHAnsi" w:cstheme="majorHAnsi"/>
          <w:sz w:val="22"/>
          <w:szCs w:val="22"/>
        </w:rPr>
        <w:t>8/9</w:t>
      </w:r>
      <w:r w:rsidRPr="002E6E8C">
        <w:rPr>
          <w:rFonts w:asciiTheme="majorHAnsi" w:hAnsiTheme="majorHAnsi" w:cstheme="majorHAnsi"/>
          <w:sz w:val="22"/>
          <w:szCs w:val="22"/>
        </w:rPr>
        <w:t xml:space="preserve"> </w:t>
      </w:r>
    </w:p>
    <w:p w14:paraId="12F83D20" w14:textId="77777777" w:rsidR="001B365B" w:rsidRPr="002E6E8C" w:rsidRDefault="001B365B" w:rsidP="00A54D21">
      <w:pPr>
        <w:ind w:left="360"/>
        <w:rPr>
          <w:rFonts w:asciiTheme="majorHAnsi" w:hAnsiTheme="majorHAnsi" w:cstheme="majorHAnsi"/>
          <w:sz w:val="22"/>
          <w:szCs w:val="22"/>
        </w:rPr>
      </w:pPr>
      <w:r w:rsidRPr="002E6E8C">
        <w:rPr>
          <w:rFonts w:asciiTheme="majorHAnsi" w:hAnsiTheme="majorHAnsi" w:cstheme="majorHAnsi"/>
          <w:sz w:val="22"/>
          <w:szCs w:val="22"/>
        </w:rPr>
        <w:t xml:space="preserve"> </w:t>
      </w:r>
      <w:r w:rsidR="00FB17EC" w:rsidRPr="002E6E8C">
        <w:rPr>
          <w:rFonts w:asciiTheme="majorHAnsi" w:hAnsiTheme="majorHAnsi" w:cstheme="majorHAnsi"/>
          <w:sz w:val="22"/>
          <w:szCs w:val="22"/>
        </w:rPr>
        <w:t>32-400</w:t>
      </w:r>
      <w:r w:rsidRPr="002E6E8C">
        <w:rPr>
          <w:rFonts w:asciiTheme="majorHAnsi" w:hAnsiTheme="majorHAnsi" w:cstheme="majorHAnsi"/>
          <w:sz w:val="22"/>
          <w:szCs w:val="22"/>
        </w:rPr>
        <w:t xml:space="preserve"> </w:t>
      </w:r>
      <w:r w:rsidR="00FB17EC" w:rsidRPr="002E6E8C">
        <w:rPr>
          <w:rFonts w:asciiTheme="majorHAnsi" w:hAnsiTheme="majorHAnsi" w:cstheme="majorHAnsi"/>
          <w:sz w:val="22"/>
          <w:szCs w:val="22"/>
        </w:rPr>
        <w:t>Myślenice</w:t>
      </w:r>
    </w:p>
    <w:p w14:paraId="584DB729" w14:textId="77777777" w:rsidR="001B365B" w:rsidRPr="002E6E8C" w:rsidRDefault="001B365B" w:rsidP="00A54D21">
      <w:pPr>
        <w:ind w:left="360"/>
        <w:rPr>
          <w:rFonts w:asciiTheme="majorHAnsi" w:hAnsiTheme="majorHAnsi" w:cstheme="majorHAnsi"/>
          <w:sz w:val="22"/>
          <w:szCs w:val="22"/>
        </w:rPr>
      </w:pPr>
      <w:r w:rsidRPr="002E6E8C">
        <w:rPr>
          <w:rFonts w:asciiTheme="majorHAnsi" w:hAnsiTheme="majorHAnsi" w:cstheme="majorHAnsi"/>
          <w:sz w:val="22"/>
          <w:szCs w:val="22"/>
        </w:rPr>
        <w:t xml:space="preserve"> Tel.: </w:t>
      </w:r>
      <w:r w:rsidR="00FB17EC" w:rsidRPr="002E6E8C">
        <w:rPr>
          <w:rFonts w:asciiTheme="majorHAnsi" w:hAnsiTheme="majorHAnsi" w:cstheme="majorHAnsi"/>
          <w:sz w:val="22"/>
          <w:szCs w:val="22"/>
        </w:rPr>
        <w:t>+48</w:t>
      </w:r>
      <w:r w:rsidRPr="002E6E8C">
        <w:rPr>
          <w:rFonts w:asciiTheme="majorHAnsi" w:hAnsiTheme="majorHAnsi" w:cstheme="majorHAnsi"/>
          <w:sz w:val="22"/>
          <w:szCs w:val="22"/>
        </w:rPr>
        <w:t xml:space="preserve"> </w:t>
      </w:r>
      <w:r w:rsidR="00FB17EC" w:rsidRPr="002E6E8C">
        <w:rPr>
          <w:rFonts w:asciiTheme="majorHAnsi" w:hAnsiTheme="majorHAnsi" w:cstheme="majorHAnsi"/>
          <w:sz w:val="22"/>
          <w:szCs w:val="22"/>
        </w:rPr>
        <w:t>126392300</w:t>
      </w:r>
    </w:p>
    <w:p w14:paraId="38788520" w14:textId="1B6D0DA3" w:rsidR="001B365B" w:rsidRPr="002E6E8C" w:rsidRDefault="001B365B" w:rsidP="00A54D21">
      <w:pPr>
        <w:ind w:left="360"/>
        <w:rPr>
          <w:rFonts w:asciiTheme="majorHAnsi" w:hAnsiTheme="majorHAnsi" w:cstheme="majorHAnsi"/>
          <w:sz w:val="22"/>
          <w:szCs w:val="22"/>
        </w:rPr>
      </w:pPr>
      <w:r w:rsidRPr="002E6E8C">
        <w:rPr>
          <w:rFonts w:asciiTheme="majorHAnsi" w:hAnsiTheme="majorHAnsi" w:cstheme="majorHAnsi"/>
          <w:sz w:val="22"/>
          <w:szCs w:val="22"/>
        </w:rPr>
        <w:t xml:space="preserve"> Adres poczty elektronicznej: </w:t>
      </w:r>
      <w:r w:rsidR="000F7887" w:rsidRPr="002E6E8C">
        <w:rPr>
          <w:rFonts w:asciiTheme="majorHAnsi" w:hAnsiTheme="majorHAnsi" w:cstheme="majorHAnsi"/>
          <w:sz w:val="22"/>
          <w:szCs w:val="22"/>
        </w:rPr>
        <w:t>bzp</w:t>
      </w:r>
      <w:r w:rsidR="00FB17EC" w:rsidRPr="002E6E8C">
        <w:rPr>
          <w:rFonts w:asciiTheme="majorHAnsi" w:hAnsiTheme="majorHAnsi" w:cstheme="majorHAnsi"/>
          <w:sz w:val="22"/>
          <w:szCs w:val="22"/>
        </w:rPr>
        <w:t>@myslenice.pl</w:t>
      </w:r>
    </w:p>
    <w:p w14:paraId="3CC47C7F" w14:textId="77777777" w:rsidR="00561B8E" w:rsidRPr="002E6E8C" w:rsidRDefault="00561B8E" w:rsidP="00561B8E">
      <w:pPr>
        <w:pStyle w:val="Nagwek1"/>
        <w:numPr>
          <w:ilvl w:val="0"/>
          <w:numId w:val="0"/>
        </w:numPr>
        <w:ind w:left="426"/>
        <w:rPr>
          <w:rFonts w:asciiTheme="majorHAnsi" w:hAnsiTheme="majorHAnsi" w:cstheme="majorHAnsi"/>
          <w:b w:val="0"/>
          <w:bCs w:val="0"/>
          <w:caps w:val="0"/>
          <w:kern w:val="0"/>
          <w:sz w:val="22"/>
          <w:szCs w:val="22"/>
          <w:lang w:val="pl-PL" w:eastAsia="pl-PL"/>
        </w:rPr>
      </w:pPr>
      <w:bookmarkStart w:id="1" w:name="_Toc258314243"/>
      <w:r w:rsidRPr="002E6E8C">
        <w:rPr>
          <w:rFonts w:asciiTheme="majorHAnsi" w:hAnsiTheme="majorHAnsi" w:cstheme="majorHAnsi"/>
          <w:b w:val="0"/>
          <w:bCs w:val="0"/>
          <w:caps w:val="0"/>
          <w:kern w:val="0"/>
          <w:sz w:val="22"/>
          <w:szCs w:val="22"/>
          <w:lang w:val="pl-PL" w:eastAsia="pl-PL"/>
        </w:rPr>
        <w:t xml:space="preserve">Adres strony internetowej, na której jest prowadzone postępowanie i na której będą dostępne wszelkie dokumenty związane z prowadzoną procedurą, oraz poprzez którą należy złożyć ofertę: </w:t>
      </w:r>
    </w:p>
    <w:p w14:paraId="3E4A2BFC" w14:textId="32501C94" w:rsidR="001C5452" w:rsidRPr="002E6E8C" w:rsidRDefault="001C5452" w:rsidP="00561B8E">
      <w:pPr>
        <w:pStyle w:val="Nagwek1"/>
        <w:numPr>
          <w:ilvl w:val="0"/>
          <w:numId w:val="0"/>
        </w:numPr>
        <w:ind w:left="426"/>
        <w:rPr>
          <w:rFonts w:asciiTheme="majorHAnsi" w:hAnsiTheme="majorHAnsi" w:cstheme="majorHAnsi"/>
          <w:b w:val="0"/>
          <w:bCs w:val="0"/>
          <w:caps w:val="0"/>
          <w:kern w:val="0"/>
          <w:sz w:val="22"/>
          <w:szCs w:val="22"/>
          <w:lang w:val="pl-PL" w:eastAsia="pl-PL"/>
        </w:rPr>
      </w:pPr>
      <w:r w:rsidRPr="002E6E8C">
        <w:rPr>
          <w:rFonts w:asciiTheme="majorHAnsi" w:hAnsiTheme="majorHAnsi" w:cstheme="majorHAnsi"/>
          <w:b w:val="0"/>
          <w:bCs w:val="0"/>
          <w:caps w:val="0"/>
          <w:kern w:val="0"/>
          <w:sz w:val="22"/>
          <w:szCs w:val="22"/>
          <w:lang w:val="pl-PL" w:eastAsia="pl-PL"/>
        </w:rPr>
        <w:t>https://ezamowienia.gov.pl/mp-client/search/list</w:t>
      </w:r>
      <w:r w:rsidR="008B1BB9">
        <w:rPr>
          <w:rFonts w:asciiTheme="majorHAnsi" w:hAnsiTheme="majorHAnsi" w:cstheme="majorHAnsi"/>
          <w:b w:val="0"/>
          <w:bCs w:val="0"/>
          <w:caps w:val="0"/>
          <w:kern w:val="0"/>
          <w:sz w:val="22"/>
          <w:szCs w:val="22"/>
          <w:lang w:val="pl-PL" w:eastAsia="pl-PL"/>
        </w:rPr>
        <w:t>/</w:t>
      </w:r>
      <w:r w:rsidR="008B1BB9" w:rsidRPr="008B1BB9">
        <w:rPr>
          <w:rFonts w:asciiTheme="majorHAnsi" w:hAnsiTheme="majorHAnsi" w:cstheme="majorHAnsi"/>
          <w:b w:val="0"/>
          <w:bCs w:val="0"/>
          <w:caps w:val="0"/>
          <w:kern w:val="0"/>
          <w:sz w:val="22"/>
          <w:szCs w:val="22"/>
          <w:lang w:val="pl-PL" w:eastAsia="pl-PL"/>
        </w:rPr>
        <w:t>ocds-148610-9bcc7cb1-fa8b-420c-8d1b-5d1fe162c198</w:t>
      </w:r>
      <w:r w:rsidR="008B1BB9" w:rsidRPr="008B1BB9">
        <w:rPr>
          <w:rFonts w:asciiTheme="majorHAnsi" w:hAnsiTheme="majorHAnsi" w:cstheme="majorHAnsi"/>
          <w:b w:val="0"/>
          <w:bCs w:val="0"/>
          <w:caps w:val="0"/>
          <w:kern w:val="0"/>
          <w:sz w:val="22"/>
          <w:szCs w:val="22"/>
          <w:lang w:val="pl-PL" w:eastAsia="pl-PL"/>
        </w:rPr>
        <w:t xml:space="preserve"> </w:t>
      </w:r>
    </w:p>
    <w:p w14:paraId="7B885B48" w14:textId="30157A0A" w:rsidR="00561B8E" w:rsidRPr="002E6E8C" w:rsidRDefault="00561B8E" w:rsidP="00561B8E">
      <w:pPr>
        <w:pStyle w:val="Nagwek1"/>
        <w:numPr>
          <w:ilvl w:val="0"/>
          <w:numId w:val="0"/>
        </w:numPr>
        <w:ind w:left="426"/>
        <w:rPr>
          <w:rFonts w:asciiTheme="majorHAnsi" w:hAnsiTheme="majorHAnsi" w:cstheme="majorHAnsi"/>
          <w:b w:val="0"/>
          <w:bCs w:val="0"/>
          <w:caps w:val="0"/>
          <w:kern w:val="0"/>
          <w:sz w:val="22"/>
          <w:szCs w:val="22"/>
          <w:lang w:val="pl-PL" w:eastAsia="pl-PL"/>
        </w:rPr>
      </w:pPr>
      <w:r w:rsidRPr="002E6E8C">
        <w:rPr>
          <w:rFonts w:asciiTheme="majorHAnsi" w:hAnsiTheme="majorHAnsi" w:cstheme="majorHAnsi"/>
          <w:b w:val="0"/>
          <w:bCs w:val="0"/>
          <w:caps w:val="0"/>
          <w:kern w:val="0"/>
          <w:sz w:val="22"/>
          <w:szCs w:val="22"/>
          <w:lang w:val="pl-PL" w:eastAsia="pl-PL"/>
        </w:rPr>
        <w:t>Nr referencyjny: BZP/271/</w:t>
      </w:r>
      <w:r w:rsidR="008B1BB9">
        <w:rPr>
          <w:rFonts w:asciiTheme="majorHAnsi" w:hAnsiTheme="majorHAnsi" w:cstheme="majorHAnsi"/>
          <w:b w:val="0"/>
          <w:bCs w:val="0"/>
          <w:caps w:val="0"/>
          <w:kern w:val="0"/>
          <w:sz w:val="22"/>
          <w:szCs w:val="22"/>
          <w:lang w:val="pl-PL" w:eastAsia="pl-PL"/>
        </w:rPr>
        <w:t>3/2026</w:t>
      </w:r>
    </w:p>
    <w:p w14:paraId="211817F0" w14:textId="7EF6FFEB" w:rsidR="00561B8E" w:rsidRPr="002E6E8C" w:rsidRDefault="00561B8E" w:rsidP="00561B8E">
      <w:pPr>
        <w:pStyle w:val="Nagwek1"/>
        <w:numPr>
          <w:ilvl w:val="0"/>
          <w:numId w:val="0"/>
        </w:numPr>
        <w:ind w:left="426"/>
        <w:rPr>
          <w:rFonts w:asciiTheme="majorHAnsi" w:hAnsiTheme="majorHAnsi" w:cstheme="majorHAnsi"/>
          <w:sz w:val="22"/>
          <w:szCs w:val="22"/>
        </w:rPr>
      </w:pPr>
      <w:r w:rsidRPr="002E6E8C">
        <w:rPr>
          <w:rFonts w:asciiTheme="majorHAnsi" w:hAnsiTheme="majorHAnsi" w:cstheme="majorHAnsi"/>
          <w:b w:val="0"/>
          <w:bCs w:val="0"/>
          <w:caps w:val="0"/>
          <w:kern w:val="0"/>
          <w:sz w:val="22"/>
          <w:szCs w:val="22"/>
          <w:lang w:val="pl-PL" w:eastAsia="pl-PL"/>
        </w:rPr>
        <w:t xml:space="preserve">identyfikator postępowania: </w:t>
      </w:r>
      <w:r w:rsidR="005C172C" w:rsidRPr="002E6E8C">
        <w:rPr>
          <w:rFonts w:asciiTheme="majorHAnsi" w:hAnsiTheme="majorHAnsi" w:cstheme="majorHAnsi"/>
          <w:b w:val="0"/>
          <w:bCs w:val="0"/>
          <w:caps w:val="0"/>
          <w:kern w:val="0"/>
          <w:sz w:val="22"/>
          <w:szCs w:val="22"/>
          <w:lang w:val="pl-PL" w:eastAsia="pl-PL"/>
        </w:rPr>
        <w:tab/>
      </w:r>
      <w:r w:rsidR="008B1BB9" w:rsidRPr="008B1BB9">
        <w:rPr>
          <w:rFonts w:asciiTheme="majorHAnsi" w:hAnsiTheme="majorHAnsi" w:cstheme="majorHAnsi"/>
          <w:b w:val="0"/>
          <w:bCs w:val="0"/>
          <w:caps w:val="0"/>
          <w:kern w:val="0"/>
          <w:sz w:val="22"/>
          <w:szCs w:val="22"/>
          <w:lang w:val="pl-PL" w:eastAsia="pl-PL"/>
        </w:rPr>
        <w:t>ocds-148610-9bcc7cb1-fa8b-420c-8d1b-5d1fe162c198</w:t>
      </w:r>
    </w:p>
    <w:p w14:paraId="175ECCDE" w14:textId="6BFB41CC" w:rsidR="001B365B" w:rsidRPr="002E6E8C" w:rsidRDefault="001B365B" w:rsidP="00561B8E">
      <w:pPr>
        <w:pStyle w:val="Nagwek1"/>
        <w:rPr>
          <w:rFonts w:asciiTheme="majorHAnsi" w:hAnsiTheme="majorHAnsi" w:cstheme="majorHAnsi"/>
          <w:sz w:val="22"/>
          <w:szCs w:val="22"/>
        </w:rPr>
      </w:pPr>
      <w:r w:rsidRPr="002E6E8C">
        <w:rPr>
          <w:rFonts w:asciiTheme="majorHAnsi" w:hAnsiTheme="majorHAnsi" w:cstheme="majorHAnsi"/>
          <w:sz w:val="22"/>
          <w:szCs w:val="22"/>
        </w:rPr>
        <w:t>Tryb udzielenia zamówienia</w:t>
      </w:r>
      <w:bookmarkEnd w:id="1"/>
    </w:p>
    <w:p w14:paraId="2AE61B19" w14:textId="77777777" w:rsidR="006221A9" w:rsidRPr="002E6E8C" w:rsidRDefault="0097613C"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2" w:name="_Toc258314244"/>
      <w:r w:rsidRPr="002E6E8C">
        <w:rPr>
          <w:rFonts w:asciiTheme="majorHAnsi" w:hAnsiTheme="majorHAnsi" w:cstheme="majorHAnsi"/>
          <w:bCs/>
          <w:iCs/>
          <w:sz w:val="22"/>
          <w:szCs w:val="22"/>
          <w:lang w:eastAsia="x-none"/>
        </w:rPr>
        <w:t xml:space="preserve">Postępowanie o udzielenie zamówienia prowadzone jest w trybie </w:t>
      </w:r>
      <w:r w:rsidRPr="002E6E8C">
        <w:rPr>
          <w:rFonts w:asciiTheme="majorHAnsi" w:hAnsiTheme="majorHAnsi" w:cstheme="majorHAnsi"/>
          <w:b/>
          <w:iCs/>
          <w:sz w:val="22"/>
          <w:szCs w:val="22"/>
          <w:lang w:eastAsia="x-none"/>
        </w:rPr>
        <w:t>Tryb podstawowy z możliwością negocjacji</w:t>
      </w:r>
      <w:r w:rsidRPr="002E6E8C">
        <w:rPr>
          <w:rFonts w:asciiTheme="majorHAnsi" w:hAnsiTheme="majorHAnsi" w:cstheme="majorHAnsi"/>
          <w:bCs/>
          <w:iCs/>
          <w:sz w:val="22"/>
          <w:szCs w:val="22"/>
          <w:lang w:eastAsia="x-none"/>
        </w:rPr>
        <w:t>, o którym mowa w art. 275 pkt 2 ustawy Pzp</w:t>
      </w:r>
      <w:r w:rsidR="006221A9" w:rsidRPr="002E6E8C">
        <w:rPr>
          <w:rFonts w:asciiTheme="majorHAnsi" w:hAnsiTheme="majorHAnsi" w:cstheme="majorHAnsi"/>
          <w:bCs/>
          <w:iCs/>
          <w:sz w:val="22"/>
          <w:szCs w:val="22"/>
          <w:lang w:val="x-none" w:eastAsia="x-none"/>
        </w:rPr>
        <w:t>.</w:t>
      </w:r>
    </w:p>
    <w:p w14:paraId="58AA4C45" w14:textId="77777777" w:rsidR="006221A9" w:rsidRPr="002E6E8C" w:rsidRDefault="0097613C"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Zamawiający, na podstawie art. 275 pkt. 2 ustawy Pzp, przewiduje w prowadzonym postępowaniu, możliwość przeprowadzenia negocjacji treści ofert, złożonych w odpowiedzi na ogłoszenie o zamówieniu, w celu ich ulepszenia, stosując zasady wskazane w pkt. 3 niniejszej SWZ</w:t>
      </w:r>
      <w:r w:rsidRPr="002E6E8C">
        <w:rPr>
          <w:rFonts w:asciiTheme="majorHAnsi" w:hAnsiTheme="majorHAnsi" w:cstheme="majorHAnsi"/>
          <w:bCs/>
          <w:iCs/>
          <w:sz w:val="22"/>
          <w:szCs w:val="22"/>
          <w:lang w:eastAsia="x-none"/>
        </w:rPr>
        <w:t>.</w:t>
      </w:r>
    </w:p>
    <w:p w14:paraId="183CEA21" w14:textId="77777777" w:rsidR="0097613C" w:rsidRPr="002E6E8C" w:rsidRDefault="0097613C"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 przypadku, gdy Zamawiający postanowi nie prowadzić negocjacji, dokona wyboru najkorzystniejszej oferty spośród niepodlegających odrzuceniu ofert, złożonych w odpowiedzi na ogłoszenie o zamówieniu</w:t>
      </w:r>
      <w:r w:rsidRPr="002E6E8C">
        <w:rPr>
          <w:rFonts w:asciiTheme="majorHAnsi" w:hAnsiTheme="majorHAnsi" w:cstheme="majorHAnsi"/>
          <w:bCs/>
          <w:iCs/>
          <w:sz w:val="22"/>
          <w:szCs w:val="22"/>
          <w:lang w:eastAsia="x-none"/>
        </w:rPr>
        <w:t>.</w:t>
      </w:r>
    </w:p>
    <w:p w14:paraId="73EEBF83" w14:textId="77777777" w:rsidR="009B4222" w:rsidRPr="002E6E8C" w:rsidRDefault="009B4222"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2E6E8C">
        <w:rPr>
          <w:rFonts w:asciiTheme="majorHAnsi" w:hAnsiTheme="majorHAnsi" w:cstheme="majorHAnsi"/>
          <w:b/>
          <w:bCs/>
          <w:caps/>
          <w:kern w:val="32"/>
          <w:sz w:val="22"/>
          <w:szCs w:val="22"/>
          <w:lang w:eastAsia="x-none"/>
        </w:rPr>
        <w:t>Zasady obowiązujące PRZY ZASTOSOWANIU PROCEDURY NEGOCJACJI TREŚCI ZŁOŻONYCH OFERT</w:t>
      </w:r>
    </w:p>
    <w:p w14:paraId="7BD83E61" w14:textId="77777777" w:rsidR="000F7887" w:rsidRPr="002E6E8C" w:rsidRDefault="000F7887" w:rsidP="00F91FBF">
      <w:pPr>
        <w:numPr>
          <w:ilvl w:val="0"/>
          <w:numId w:val="18"/>
        </w:numPr>
        <w:spacing w:before="120" w:after="60"/>
        <w:jc w:val="both"/>
        <w:outlineLvl w:val="1"/>
        <w:rPr>
          <w:rFonts w:asciiTheme="majorHAnsi" w:hAnsiTheme="majorHAnsi" w:cstheme="majorHAnsi"/>
          <w:bCs/>
          <w:iCs/>
          <w:sz w:val="22"/>
          <w:szCs w:val="22"/>
          <w:lang w:eastAsia="x-none"/>
        </w:rPr>
      </w:pPr>
      <w:bookmarkStart w:id="3" w:name="_Hlk109292622"/>
      <w:r w:rsidRPr="002E6E8C">
        <w:rPr>
          <w:rFonts w:asciiTheme="majorHAnsi" w:hAnsiTheme="majorHAnsi" w:cstheme="majorHAnsi"/>
          <w:bCs/>
          <w:iCs/>
          <w:sz w:val="22"/>
          <w:szCs w:val="22"/>
          <w:lang w:eastAsia="x-none"/>
        </w:rPr>
        <w:t xml:space="preserve">W przypadku podjęcia przez Zamawiającego decyzji o przeprowadzeniu negocjacji, w celu ulepszenia treści ofert, Zamawiający </w:t>
      </w:r>
      <w:bookmarkStart w:id="4" w:name="_Hlk92711774"/>
      <w:r w:rsidRPr="002E6E8C">
        <w:rPr>
          <w:rFonts w:asciiTheme="majorHAnsi" w:hAnsiTheme="majorHAnsi" w:cstheme="majorHAnsi"/>
          <w:bCs/>
          <w:iCs/>
          <w:sz w:val="22"/>
          <w:szCs w:val="22"/>
          <w:lang w:eastAsia="x-none"/>
        </w:rPr>
        <w:t>nie przewiduje ograniczenia liczby Wykonawców, których zaprosi do negocjacji</w:t>
      </w:r>
      <w:bookmarkEnd w:id="4"/>
      <w:r w:rsidRPr="002E6E8C">
        <w:rPr>
          <w:rFonts w:asciiTheme="majorHAnsi" w:hAnsiTheme="majorHAnsi" w:cstheme="majorHAnsi"/>
          <w:bCs/>
          <w:iCs/>
          <w:sz w:val="22"/>
          <w:szCs w:val="22"/>
          <w:lang w:eastAsia="x-none"/>
        </w:rPr>
        <w:t>.</w:t>
      </w:r>
    </w:p>
    <w:p w14:paraId="46CE03AC" w14:textId="77777777" w:rsidR="00A54D21" w:rsidRPr="002E6E8C" w:rsidRDefault="000F7887" w:rsidP="00F91FBF">
      <w:pPr>
        <w:numPr>
          <w:ilvl w:val="0"/>
          <w:numId w:val="18"/>
        </w:numPr>
        <w:spacing w:before="120" w:after="16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eastAsia="x-none"/>
        </w:rPr>
        <w:t>Negocjacje prowadzone będą w sposób elektroniczny. W treści zaproszenia Zamawiający zamieści pytani</w:t>
      </w:r>
      <w:r w:rsidR="00A54D21" w:rsidRPr="002E6E8C">
        <w:rPr>
          <w:rFonts w:asciiTheme="majorHAnsi" w:hAnsiTheme="majorHAnsi" w:cstheme="majorHAnsi"/>
          <w:bCs/>
          <w:iCs/>
          <w:sz w:val="22"/>
          <w:szCs w:val="22"/>
          <w:lang w:eastAsia="x-none"/>
        </w:rPr>
        <w:t>a</w:t>
      </w:r>
      <w:r w:rsidRPr="002E6E8C">
        <w:rPr>
          <w:rFonts w:asciiTheme="majorHAnsi" w:hAnsiTheme="majorHAnsi" w:cstheme="majorHAnsi"/>
          <w:bCs/>
          <w:iCs/>
          <w:sz w:val="22"/>
          <w:szCs w:val="22"/>
          <w:lang w:eastAsia="x-none"/>
        </w:rPr>
        <w:t xml:space="preserve"> negocjacyjne: </w:t>
      </w:r>
    </w:p>
    <w:p w14:paraId="4A48C036" w14:textId="0349695A" w:rsidR="00A54D21" w:rsidRPr="002E6E8C" w:rsidRDefault="000F7887" w:rsidP="00D97D85">
      <w:pPr>
        <w:pStyle w:val="Akapitzlist"/>
        <w:spacing w:before="120"/>
        <w:ind w:left="1080"/>
        <w:jc w:val="both"/>
        <w:outlineLvl w:val="1"/>
        <w:rPr>
          <w:rFonts w:asciiTheme="majorHAnsi" w:hAnsiTheme="majorHAnsi" w:cstheme="majorHAnsi"/>
          <w:bCs/>
          <w:iCs/>
          <w:lang w:eastAsia="x-none"/>
        </w:rPr>
      </w:pPr>
      <w:r w:rsidRPr="002E6E8C">
        <w:rPr>
          <w:rFonts w:asciiTheme="majorHAnsi" w:hAnsiTheme="majorHAnsi" w:cstheme="majorHAnsi"/>
          <w:b/>
          <w:bCs/>
          <w:i/>
          <w:iCs/>
          <w:lang w:eastAsia="x-none"/>
        </w:rPr>
        <w:t xml:space="preserve">Czy Wykonawca jest w stanie obniżyć cenę </w:t>
      </w:r>
      <w:r w:rsidR="00B50CB4">
        <w:rPr>
          <w:rFonts w:asciiTheme="majorHAnsi" w:hAnsiTheme="majorHAnsi" w:cstheme="majorHAnsi"/>
          <w:b/>
          <w:bCs/>
          <w:i/>
          <w:iCs/>
          <w:lang w:eastAsia="x-none"/>
        </w:rPr>
        <w:t xml:space="preserve"> </w:t>
      </w:r>
      <w:r w:rsidR="00B50CB4" w:rsidRPr="002E6E8C">
        <w:rPr>
          <w:rFonts w:asciiTheme="majorHAnsi" w:hAnsiTheme="majorHAnsi" w:cstheme="majorHAnsi"/>
          <w:b/>
          <w:bCs/>
          <w:i/>
          <w:iCs/>
          <w:lang w:eastAsia="x-none"/>
        </w:rPr>
        <w:t>oferty</w:t>
      </w:r>
      <w:r w:rsidR="00B50CB4">
        <w:rPr>
          <w:rFonts w:asciiTheme="majorHAnsi" w:hAnsiTheme="majorHAnsi" w:cstheme="majorHAnsi"/>
          <w:b/>
          <w:bCs/>
          <w:i/>
          <w:iCs/>
          <w:lang w:eastAsia="x-none"/>
        </w:rPr>
        <w:t xml:space="preserve"> lub wydłużyć gwarancję </w:t>
      </w:r>
      <w:r w:rsidRPr="002E6E8C">
        <w:rPr>
          <w:rFonts w:asciiTheme="majorHAnsi" w:hAnsiTheme="majorHAnsi" w:cstheme="majorHAnsi"/>
          <w:b/>
          <w:bCs/>
          <w:i/>
          <w:iCs/>
          <w:lang w:eastAsia="x-none"/>
        </w:rPr>
        <w:t xml:space="preserve">w stosunku do ceny </w:t>
      </w:r>
      <w:r w:rsidR="00B50CB4" w:rsidRPr="002E6E8C">
        <w:rPr>
          <w:rFonts w:asciiTheme="majorHAnsi" w:hAnsiTheme="majorHAnsi" w:cstheme="majorHAnsi"/>
          <w:b/>
          <w:bCs/>
          <w:i/>
          <w:iCs/>
          <w:lang w:eastAsia="x-none"/>
        </w:rPr>
        <w:t>oferty</w:t>
      </w:r>
      <w:r w:rsidR="00B50CB4">
        <w:rPr>
          <w:rFonts w:asciiTheme="majorHAnsi" w:hAnsiTheme="majorHAnsi" w:cstheme="majorHAnsi"/>
          <w:b/>
          <w:bCs/>
          <w:i/>
          <w:iCs/>
          <w:lang w:eastAsia="x-none"/>
        </w:rPr>
        <w:t xml:space="preserve"> i gwarancji </w:t>
      </w:r>
      <w:r w:rsidRPr="002E6E8C">
        <w:rPr>
          <w:rFonts w:asciiTheme="majorHAnsi" w:hAnsiTheme="majorHAnsi" w:cstheme="majorHAnsi"/>
          <w:b/>
          <w:bCs/>
          <w:i/>
          <w:iCs/>
          <w:lang w:eastAsia="x-none"/>
        </w:rPr>
        <w:t xml:space="preserve">złożonej w odpowiedzi na ogłoszenie o zamówieniu? </w:t>
      </w:r>
    </w:p>
    <w:p w14:paraId="568433B8" w14:textId="77777777" w:rsidR="00A54D21" w:rsidRPr="002E6E8C" w:rsidRDefault="00A54D21" w:rsidP="00A54D21">
      <w:pPr>
        <w:pStyle w:val="Akapitzlist"/>
        <w:spacing w:before="120"/>
        <w:ind w:left="1080"/>
        <w:jc w:val="both"/>
        <w:outlineLvl w:val="1"/>
        <w:rPr>
          <w:rFonts w:asciiTheme="majorHAnsi" w:hAnsiTheme="majorHAnsi" w:cstheme="majorHAnsi"/>
          <w:b/>
          <w:bCs/>
          <w:i/>
          <w:iCs/>
          <w:lang w:eastAsia="x-none"/>
        </w:rPr>
      </w:pPr>
    </w:p>
    <w:p w14:paraId="31DE1164" w14:textId="0ECB6CBC" w:rsidR="000F7887" w:rsidRPr="002E6E8C" w:rsidRDefault="000F7887" w:rsidP="00A54D21">
      <w:pPr>
        <w:pStyle w:val="Akapitzlist"/>
        <w:spacing w:before="120"/>
        <w:ind w:left="1080"/>
        <w:jc w:val="both"/>
        <w:outlineLvl w:val="1"/>
        <w:rPr>
          <w:rFonts w:asciiTheme="majorHAnsi" w:hAnsiTheme="majorHAnsi" w:cstheme="majorHAnsi"/>
          <w:bCs/>
          <w:iCs/>
          <w:lang w:eastAsia="x-none"/>
        </w:rPr>
      </w:pPr>
      <w:r w:rsidRPr="002E6E8C">
        <w:rPr>
          <w:rFonts w:asciiTheme="majorHAnsi" w:hAnsiTheme="majorHAnsi" w:cstheme="majorHAnsi"/>
          <w:b/>
          <w:bCs/>
          <w:i/>
          <w:iCs/>
          <w:lang w:eastAsia="x-none"/>
        </w:rPr>
        <w:t xml:space="preserve">Jeśli tak, to Zamawiający zaprasza do złożenia oferty </w:t>
      </w:r>
      <w:r w:rsidR="002A3E6D" w:rsidRPr="002E6E8C">
        <w:rPr>
          <w:rFonts w:asciiTheme="majorHAnsi" w:hAnsiTheme="majorHAnsi" w:cstheme="majorHAnsi"/>
          <w:b/>
          <w:bCs/>
          <w:i/>
          <w:iCs/>
          <w:lang w:eastAsia="x-none"/>
        </w:rPr>
        <w:t>dodatkowej.</w:t>
      </w:r>
      <w:r w:rsidRPr="002E6E8C">
        <w:rPr>
          <w:rFonts w:asciiTheme="majorHAnsi" w:hAnsiTheme="majorHAnsi" w:cstheme="majorHAnsi"/>
          <w:bCs/>
          <w:iCs/>
          <w:lang w:eastAsia="x-none"/>
        </w:rPr>
        <w:t xml:space="preserve"> </w:t>
      </w:r>
    </w:p>
    <w:p w14:paraId="2F4DF070" w14:textId="77777777" w:rsidR="000F7887" w:rsidRPr="002E6E8C" w:rsidRDefault="000F7887" w:rsidP="00F91FBF">
      <w:pPr>
        <w:numPr>
          <w:ilvl w:val="0"/>
          <w:numId w:val="18"/>
        </w:numPr>
        <w:spacing w:before="120" w:after="16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val="x-none" w:eastAsia="x-none"/>
        </w:rPr>
        <w:t>Zamawiający podczas negocjacji ofert zapewnia równe traktowanie wszystkich Wykonawców. Zamawiający nie udziela informacji w sposób, który mógłby zapewnić niektórym Wykonawcom przewagę nad innymi Wykonawcami</w:t>
      </w:r>
      <w:r w:rsidRPr="002E6E8C">
        <w:rPr>
          <w:rFonts w:asciiTheme="majorHAnsi" w:hAnsiTheme="majorHAnsi" w:cstheme="majorHAnsi"/>
          <w:bCs/>
          <w:iCs/>
          <w:sz w:val="22"/>
          <w:szCs w:val="22"/>
          <w:lang w:eastAsia="x-none"/>
        </w:rPr>
        <w:t>.</w:t>
      </w:r>
    </w:p>
    <w:p w14:paraId="5C0DBA9F" w14:textId="77777777" w:rsidR="000F7887" w:rsidRPr="002E6E8C" w:rsidRDefault="000F7887" w:rsidP="00F91FBF">
      <w:pPr>
        <w:numPr>
          <w:ilvl w:val="0"/>
          <w:numId w:val="18"/>
        </w:numPr>
        <w:spacing w:before="120" w:after="16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val="x-none" w:eastAsia="x-none"/>
        </w:rPr>
        <w:t>Prowadzone negocjacje mają charakter poufny, żadna ze stron nie może, bez zgody drugiej strony, ujawniać informacji technicznych i handlowych związanych z negocjacjami. Zgoda jest udzielana w odniesieniu do konkretnych informacji i przed ich ujawnieniem</w:t>
      </w:r>
      <w:r w:rsidRPr="002E6E8C">
        <w:rPr>
          <w:rFonts w:asciiTheme="majorHAnsi" w:hAnsiTheme="majorHAnsi" w:cstheme="majorHAnsi"/>
          <w:bCs/>
          <w:iCs/>
          <w:sz w:val="22"/>
          <w:szCs w:val="22"/>
          <w:lang w:eastAsia="x-none"/>
        </w:rPr>
        <w:t>.</w:t>
      </w:r>
    </w:p>
    <w:p w14:paraId="15BD5FF9" w14:textId="7ACE6BAB" w:rsidR="000F7887" w:rsidRPr="002E6E8C" w:rsidRDefault="000F7887" w:rsidP="00F91FBF">
      <w:pPr>
        <w:numPr>
          <w:ilvl w:val="0"/>
          <w:numId w:val="18"/>
        </w:numPr>
        <w:spacing w:before="120" w:after="16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eastAsia="x-none"/>
        </w:rPr>
        <w:t xml:space="preserve">Przesłane przez Zamawiającego Zaproszenie do negocjacji jest jednocześnie zaproszeniem do złożenia oferty </w:t>
      </w:r>
      <w:r w:rsidR="002A3E6D" w:rsidRPr="002E6E8C">
        <w:rPr>
          <w:rFonts w:asciiTheme="majorHAnsi" w:hAnsiTheme="majorHAnsi" w:cstheme="majorHAnsi"/>
          <w:bCs/>
          <w:iCs/>
          <w:sz w:val="22"/>
          <w:szCs w:val="22"/>
          <w:lang w:eastAsia="x-none"/>
        </w:rPr>
        <w:t>dodatkowej</w:t>
      </w:r>
      <w:r w:rsidRPr="002E6E8C">
        <w:rPr>
          <w:rFonts w:asciiTheme="majorHAnsi" w:hAnsiTheme="majorHAnsi" w:cstheme="majorHAnsi"/>
          <w:bCs/>
          <w:iCs/>
          <w:sz w:val="22"/>
          <w:szCs w:val="22"/>
          <w:lang w:eastAsia="x-none"/>
        </w:rPr>
        <w:t xml:space="preserve"> i zawierać będzie co najmniej:</w:t>
      </w:r>
    </w:p>
    <w:p w14:paraId="1D1790C0" w14:textId="77777777" w:rsidR="000F7887" w:rsidRPr="002E6E8C" w:rsidRDefault="000F7887" w:rsidP="00F91FBF">
      <w:pPr>
        <w:numPr>
          <w:ilvl w:val="0"/>
          <w:numId w:val="19"/>
        </w:numPr>
        <w:spacing w:before="120" w:after="16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val="x-none" w:eastAsia="x-none"/>
        </w:rPr>
        <w:t>nazwę oraz adres Zamawiającego, numer telefonu, adres poczty elektronicznej oraz strony internetowej prowadzonego postępowania</w:t>
      </w:r>
      <w:r w:rsidRPr="002E6E8C">
        <w:rPr>
          <w:rFonts w:asciiTheme="majorHAnsi" w:hAnsiTheme="majorHAnsi" w:cstheme="majorHAnsi"/>
          <w:bCs/>
          <w:iCs/>
          <w:sz w:val="22"/>
          <w:szCs w:val="22"/>
          <w:lang w:eastAsia="x-none"/>
        </w:rPr>
        <w:t>,</w:t>
      </w:r>
    </w:p>
    <w:p w14:paraId="2C18DF8E" w14:textId="77777777" w:rsidR="000F7887" w:rsidRPr="002E6E8C" w:rsidRDefault="000F7887" w:rsidP="00F91FBF">
      <w:pPr>
        <w:numPr>
          <w:ilvl w:val="0"/>
          <w:numId w:val="19"/>
        </w:numPr>
        <w:spacing w:before="120" w:after="16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val="x-none" w:eastAsia="x-none"/>
        </w:rPr>
        <w:lastRenderedPageBreak/>
        <w:t>sposób i termin składania ofert dodatkowych oraz język lub języki, w jakich muszą być one sporządzone, oraz termin otwarcia tych ofert</w:t>
      </w:r>
      <w:r w:rsidRPr="002E6E8C">
        <w:rPr>
          <w:rFonts w:asciiTheme="majorHAnsi" w:hAnsiTheme="majorHAnsi" w:cstheme="majorHAnsi"/>
          <w:bCs/>
          <w:iCs/>
          <w:sz w:val="22"/>
          <w:szCs w:val="22"/>
          <w:lang w:eastAsia="x-none"/>
        </w:rPr>
        <w:t>.</w:t>
      </w:r>
    </w:p>
    <w:p w14:paraId="51452134" w14:textId="4EB2C1BC" w:rsidR="000F7887" w:rsidRPr="002E6E8C" w:rsidRDefault="000F7887" w:rsidP="00F91FBF">
      <w:pPr>
        <w:numPr>
          <w:ilvl w:val="0"/>
          <w:numId w:val="18"/>
        </w:numPr>
        <w:spacing w:before="120" w:after="16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eastAsia="x-none"/>
        </w:rPr>
        <w:t xml:space="preserve">Wykonawca może złożyć ofertę </w:t>
      </w:r>
      <w:r w:rsidR="002A3E6D" w:rsidRPr="002E6E8C">
        <w:rPr>
          <w:rFonts w:asciiTheme="majorHAnsi" w:hAnsiTheme="majorHAnsi" w:cstheme="majorHAnsi"/>
          <w:bCs/>
          <w:iCs/>
          <w:sz w:val="22"/>
          <w:szCs w:val="22"/>
          <w:lang w:eastAsia="x-none"/>
        </w:rPr>
        <w:t>dodatkową</w:t>
      </w:r>
      <w:r w:rsidRPr="002E6E8C">
        <w:rPr>
          <w:rFonts w:asciiTheme="majorHAnsi" w:hAnsiTheme="majorHAnsi" w:cstheme="majorHAnsi"/>
          <w:bCs/>
          <w:iCs/>
          <w:sz w:val="22"/>
          <w:szCs w:val="22"/>
          <w:lang w:eastAsia="x-none"/>
        </w:rPr>
        <w:t xml:space="preserve">, która zawiera nową cenę za wykonanie przedmiotu zamówienia. W przypadku, gdy Wykonawca nie złoży oferty </w:t>
      </w:r>
      <w:r w:rsidR="002A3E6D" w:rsidRPr="002E6E8C">
        <w:rPr>
          <w:rFonts w:asciiTheme="majorHAnsi" w:hAnsiTheme="majorHAnsi" w:cstheme="majorHAnsi"/>
          <w:bCs/>
          <w:iCs/>
          <w:sz w:val="22"/>
          <w:szCs w:val="22"/>
          <w:lang w:eastAsia="x-none"/>
        </w:rPr>
        <w:t>dodatkowej</w:t>
      </w:r>
      <w:r w:rsidRPr="002E6E8C">
        <w:rPr>
          <w:rFonts w:asciiTheme="majorHAnsi" w:hAnsiTheme="majorHAnsi" w:cstheme="majorHAnsi"/>
          <w:bCs/>
          <w:iCs/>
          <w:sz w:val="22"/>
          <w:szCs w:val="22"/>
          <w:lang w:eastAsia="x-none"/>
        </w:rPr>
        <w:t>, wówczas wiążąca będzie oferta złożona w odpowiedzi na ogłoszenie o zamówieniu.</w:t>
      </w:r>
    </w:p>
    <w:p w14:paraId="6417A0D4" w14:textId="5DAA70DF" w:rsidR="000F7887" w:rsidRPr="002E6E8C" w:rsidRDefault="00B33B6A" w:rsidP="00F91FBF">
      <w:pPr>
        <w:numPr>
          <w:ilvl w:val="0"/>
          <w:numId w:val="18"/>
        </w:numPr>
        <w:spacing w:before="120" w:after="16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eastAsia="x-none"/>
        </w:rPr>
        <w:t xml:space="preserve">Cena </w:t>
      </w:r>
      <w:r w:rsidR="00B50CB4">
        <w:rPr>
          <w:rFonts w:asciiTheme="majorHAnsi" w:hAnsiTheme="majorHAnsi" w:cstheme="majorHAnsi"/>
          <w:bCs/>
          <w:iCs/>
          <w:sz w:val="22"/>
          <w:szCs w:val="22"/>
          <w:lang w:eastAsia="x-none"/>
        </w:rPr>
        <w:t xml:space="preserve">i gwarancja </w:t>
      </w:r>
      <w:r w:rsidRPr="002E6E8C">
        <w:rPr>
          <w:rFonts w:asciiTheme="majorHAnsi" w:hAnsiTheme="majorHAnsi" w:cstheme="majorHAnsi"/>
          <w:bCs/>
          <w:iCs/>
          <w:sz w:val="22"/>
          <w:szCs w:val="22"/>
          <w:lang w:eastAsia="x-none"/>
        </w:rPr>
        <w:t>w o</w:t>
      </w:r>
      <w:r w:rsidR="000F7887" w:rsidRPr="002E6E8C">
        <w:rPr>
          <w:rFonts w:asciiTheme="majorHAnsi" w:hAnsiTheme="majorHAnsi" w:cstheme="majorHAnsi"/>
          <w:bCs/>
          <w:iCs/>
          <w:sz w:val="22"/>
          <w:szCs w:val="22"/>
          <w:lang w:eastAsia="x-none"/>
        </w:rPr>
        <w:t>fer</w:t>
      </w:r>
      <w:r w:rsidRPr="002E6E8C">
        <w:rPr>
          <w:rFonts w:asciiTheme="majorHAnsi" w:hAnsiTheme="majorHAnsi" w:cstheme="majorHAnsi"/>
          <w:bCs/>
          <w:iCs/>
          <w:sz w:val="22"/>
          <w:szCs w:val="22"/>
          <w:lang w:eastAsia="x-none"/>
        </w:rPr>
        <w:t>cie</w:t>
      </w:r>
      <w:r w:rsidR="000F7887" w:rsidRPr="002E6E8C">
        <w:rPr>
          <w:rFonts w:asciiTheme="majorHAnsi" w:hAnsiTheme="majorHAnsi" w:cstheme="majorHAnsi"/>
          <w:bCs/>
          <w:iCs/>
          <w:sz w:val="22"/>
          <w:szCs w:val="22"/>
          <w:lang w:eastAsia="x-none"/>
        </w:rPr>
        <w:t xml:space="preserve"> </w:t>
      </w:r>
      <w:r w:rsidR="002A3E6D" w:rsidRPr="002E6E8C">
        <w:rPr>
          <w:rFonts w:asciiTheme="majorHAnsi" w:hAnsiTheme="majorHAnsi" w:cstheme="majorHAnsi"/>
          <w:bCs/>
          <w:iCs/>
          <w:sz w:val="22"/>
          <w:szCs w:val="22"/>
          <w:lang w:eastAsia="x-none"/>
        </w:rPr>
        <w:t>dodatkowej</w:t>
      </w:r>
      <w:r w:rsidR="000F7887" w:rsidRPr="002E6E8C">
        <w:rPr>
          <w:rFonts w:asciiTheme="majorHAnsi" w:hAnsiTheme="majorHAnsi" w:cstheme="majorHAnsi"/>
          <w:bCs/>
          <w:iCs/>
          <w:sz w:val="22"/>
          <w:szCs w:val="22"/>
          <w:lang w:eastAsia="x-none"/>
        </w:rPr>
        <w:t xml:space="preserve"> nie </w:t>
      </w:r>
      <w:r w:rsidR="00B50CB4">
        <w:rPr>
          <w:rFonts w:asciiTheme="majorHAnsi" w:hAnsiTheme="majorHAnsi" w:cstheme="majorHAnsi"/>
          <w:bCs/>
          <w:iCs/>
          <w:sz w:val="22"/>
          <w:szCs w:val="22"/>
          <w:lang w:eastAsia="x-none"/>
        </w:rPr>
        <w:t>mogą być mniej korzystne niż</w:t>
      </w:r>
      <w:r w:rsidRPr="002E6E8C">
        <w:rPr>
          <w:rFonts w:asciiTheme="majorHAnsi" w:hAnsiTheme="majorHAnsi" w:cstheme="majorHAnsi"/>
          <w:bCs/>
          <w:iCs/>
          <w:sz w:val="22"/>
          <w:szCs w:val="22"/>
          <w:lang w:eastAsia="x-none"/>
        </w:rPr>
        <w:t xml:space="preserve"> zaoferowan</w:t>
      </w:r>
      <w:r w:rsidR="00B50CB4">
        <w:rPr>
          <w:rFonts w:asciiTheme="majorHAnsi" w:hAnsiTheme="majorHAnsi" w:cstheme="majorHAnsi"/>
          <w:bCs/>
          <w:iCs/>
          <w:sz w:val="22"/>
          <w:szCs w:val="22"/>
          <w:lang w:eastAsia="x-none"/>
        </w:rPr>
        <w:t>e</w:t>
      </w:r>
      <w:r w:rsidR="000F7887" w:rsidRPr="002E6E8C">
        <w:rPr>
          <w:rFonts w:asciiTheme="majorHAnsi" w:hAnsiTheme="majorHAnsi" w:cstheme="majorHAnsi"/>
          <w:bCs/>
          <w:iCs/>
          <w:sz w:val="22"/>
          <w:szCs w:val="22"/>
          <w:lang w:eastAsia="x-none"/>
        </w:rPr>
        <w:t xml:space="preserve"> w odpowiedzi na ogłoszenie o zamówieniu.</w:t>
      </w:r>
    </w:p>
    <w:p w14:paraId="7981D627" w14:textId="4EA639B2" w:rsidR="000F7887" w:rsidRPr="002E6E8C" w:rsidRDefault="000F7887" w:rsidP="00F91FBF">
      <w:pPr>
        <w:numPr>
          <w:ilvl w:val="0"/>
          <w:numId w:val="18"/>
        </w:numPr>
        <w:spacing w:before="120" w:after="16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eastAsia="x-none"/>
        </w:rPr>
        <w:t xml:space="preserve">Oferta przestaje wiązać Wykonawcę w takim zakresie, w jakim złoży on ofertę </w:t>
      </w:r>
      <w:r w:rsidR="002A3E6D" w:rsidRPr="002E6E8C">
        <w:rPr>
          <w:rFonts w:asciiTheme="majorHAnsi" w:hAnsiTheme="majorHAnsi" w:cstheme="majorHAnsi"/>
          <w:bCs/>
          <w:iCs/>
          <w:sz w:val="22"/>
          <w:szCs w:val="22"/>
          <w:lang w:eastAsia="x-none"/>
        </w:rPr>
        <w:t>dodatkową</w:t>
      </w:r>
      <w:r w:rsidRPr="002E6E8C">
        <w:rPr>
          <w:rFonts w:asciiTheme="majorHAnsi" w:hAnsiTheme="majorHAnsi" w:cstheme="majorHAnsi"/>
          <w:bCs/>
          <w:iCs/>
          <w:sz w:val="22"/>
          <w:szCs w:val="22"/>
          <w:lang w:eastAsia="x-none"/>
        </w:rPr>
        <w:t>.</w:t>
      </w:r>
    </w:p>
    <w:p w14:paraId="0501A104" w14:textId="42BFC0ED" w:rsidR="000F7887" w:rsidRPr="002E6E8C" w:rsidRDefault="000F7887" w:rsidP="00F91FBF">
      <w:pPr>
        <w:numPr>
          <w:ilvl w:val="0"/>
          <w:numId w:val="18"/>
        </w:numPr>
        <w:spacing w:before="120" w:after="16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eastAsia="x-none"/>
        </w:rPr>
        <w:t xml:space="preserve">Oferta </w:t>
      </w:r>
      <w:r w:rsidR="002A3E6D" w:rsidRPr="002E6E8C">
        <w:rPr>
          <w:rFonts w:asciiTheme="majorHAnsi" w:hAnsiTheme="majorHAnsi" w:cstheme="majorHAnsi"/>
          <w:bCs/>
          <w:iCs/>
          <w:sz w:val="22"/>
          <w:szCs w:val="22"/>
          <w:lang w:eastAsia="x-none"/>
        </w:rPr>
        <w:t>dodatkowa</w:t>
      </w:r>
      <w:r w:rsidRPr="002E6E8C">
        <w:rPr>
          <w:rFonts w:asciiTheme="majorHAnsi" w:hAnsiTheme="majorHAnsi" w:cstheme="majorHAnsi"/>
          <w:bCs/>
          <w:iCs/>
          <w:sz w:val="22"/>
          <w:szCs w:val="22"/>
          <w:lang w:eastAsia="x-none"/>
        </w:rPr>
        <w:t>, która jest mniej korzystna niż oferta złożona w odpowiedzi na ogłoszenie o zamówieniu, podlega odrzuceniu.</w:t>
      </w:r>
      <w:bookmarkEnd w:id="3"/>
    </w:p>
    <w:p w14:paraId="570E3834" w14:textId="77777777" w:rsidR="001B365B" w:rsidRPr="002E6E8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2E6E8C">
        <w:rPr>
          <w:rFonts w:asciiTheme="majorHAnsi" w:hAnsiTheme="majorHAnsi" w:cstheme="majorHAnsi"/>
          <w:b/>
          <w:bCs/>
          <w:caps/>
          <w:kern w:val="32"/>
          <w:sz w:val="22"/>
          <w:szCs w:val="22"/>
          <w:lang w:eastAsia="x-none"/>
        </w:rPr>
        <w:t>informacje ogólne</w:t>
      </w:r>
    </w:p>
    <w:p w14:paraId="578F0B90"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Komunikacja w postępowaniu</w:t>
      </w:r>
    </w:p>
    <w:p w14:paraId="25BB8A00" w14:textId="0F72294F" w:rsidR="001B365B" w:rsidRPr="002E6E8C"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 niniejszym postępowaniu komunikacja między Zamawiającym a Wykonawcami</w:t>
      </w:r>
      <w:r w:rsidR="002C3418" w:rsidRPr="002E6E8C">
        <w:rPr>
          <w:rFonts w:asciiTheme="majorHAnsi" w:hAnsiTheme="majorHAnsi" w:cstheme="majorHAnsi"/>
          <w:bCs/>
          <w:iCs/>
          <w:sz w:val="22"/>
          <w:szCs w:val="22"/>
          <w:lang w:eastAsia="x-none"/>
        </w:rPr>
        <w:t xml:space="preserve"> w tym składanie ofert</w:t>
      </w:r>
      <w:r w:rsidRPr="002E6E8C">
        <w:rPr>
          <w:rFonts w:asciiTheme="majorHAnsi" w:hAnsiTheme="majorHAnsi" w:cstheme="majorHAnsi"/>
          <w:bCs/>
          <w:iCs/>
          <w:sz w:val="22"/>
          <w:szCs w:val="22"/>
          <w:lang w:val="x-none" w:eastAsia="x-none"/>
        </w:rPr>
        <w:t xml:space="preserve"> odbywa się przy użyciu środków komunikacji elektronicznej, za pośrednictwem platformy on-line działającej pod adresem </w:t>
      </w:r>
      <w:r w:rsidR="002C3418" w:rsidRPr="002E6E8C">
        <w:rPr>
          <w:rFonts w:asciiTheme="majorHAnsi" w:hAnsiTheme="majorHAnsi" w:cstheme="majorHAnsi"/>
          <w:bCs/>
          <w:iCs/>
          <w:sz w:val="22"/>
          <w:szCs w:val="22"/>
          <w:lang w:val="x-none" w:eastAsia="x-none"/>
        </w:rPr>
        <w:t xml:space="preserve">https://ezamowienia.gov.pl </w:t>
      </w:r>
      <w:r w:rsidRPr="002E6E8C">
        <w:rPr>
          <w:rFonts w:asciiTheme="majorHAnsi" w:hAnsiTheme="majorHAnsi" w:cstheme="majorHAnsi"/>
          <w:bCs/>
          <w:iCs/>
          <w:sz w:val="22"/>
          <w:szCs w:val="22"/>
          <w:lang w:val="x-none" w:eastAsia="x-none"/>
        </w:rPr>
        <w:t>(dalej jako: ”Platforma”).</w:t>
      </w:r>
    </w:p>
    <w:p w14:paraId="26A9F10D" w14:textId="77777777" w:rsidR="008F4C00"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Wizja lokalna</w:t>
      </w:r>
      <w:r w:rsidR="000B5377" w:rsidRPr="002E6E8C">
        <w:rPr>
          <w:rFonts w:asciiTheme="majorHAnsi" w:hAnsiTheme="majorHAnsi" w:cstheme="majorHAnsi"/>
          <w:bCs/>
          <w:iCs/>
          <w:sz w:val="22"/>
          <w:szCs w:val="22"/>
          <w:lang w:eastAsia="x-none"/>
        </w:rPr>
        <w:t xml:space="preserve"> </w:t>
      </w:r>
    </w:p>
    <w:p w14:paraId="60914B66" w14:textId="77777777" w:rsidR="001B365B" w:rsidRPr="002E6E8C" w:rsidRDefault="00FB17EC" w:rsidP="00A54D21">
      <w:pPr>
        <w:tabs>
          <w:tab w:val="left" w:pos="708"/>
        </w:tabs>
        <w:spacing w:before="120"/>
        <w:ind w:left="68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val="x-none" w:eastAsia="x-none"/>
        </w:rPr>
        <w:t>Zamawiający nie przewiduje obowiązku odbyci</w:t>
      </w:r>
      <w:r w:rsidRPr="002E6E8C">
        <w:rPr>
          <w:rFonts w:asciiTheme="majorHAnsi" w:hAnsiTheme="majorHAnsi" w:cstheme="majorHAnsi"/>
          <w:bCs/>
          <w:iCs/>
          <w:sz w:val="22"/>
          <w:szCs w:val="22"/>
          <w:lang w:eastAsia="x-none"/>
        </w:rPr>
        <w:t>a</w:t>
      </w:r>
      <w:r w:rsidRPr="002E6E8C">
        <w:rPr>
          <w:rFonts w:asciiTheme="majorHAnsi" w:hAnsiTheme="majorHAnsi" w:cstheme="majorHAnsi"/>
          <w:bCs/>
          <w:iCs/>
          <w:sz w:val="22"/>
          <w:szCs w:val="22"/>
          <w:lang w:val="x-none" w:eastAsia="x-none"/>
        </w:rPr>
        <w:t xml:space="preserve"> przez </w:t>
      </w:r>
      <w:r w:rsidRPr="002E6E8C">
        <w:rPr>
          <w:rFonts w:asciiTheme="majorHAnsi" w:hAnsiTheme="majorHAnsi" w:cstheme="majorHAnsi"/>
          <w:bCs/>
          <w:iCs/>
          <w:sz w:val="22"/>
          <w:szCs w:val="22"/>
          <w:lang w:eastAsia="x-none"/>
        </w:rPr>
        <w:t>Wykonawcę</w:t>
      </w:r>
      <w:r w:rsidRPr="002E6E8C">
        <w:rPr>
          <w:rFonts w:asciiTheme="majorHAnsi" w:hAnsiTheme="majorHAnsi" w:cstheme="majorHAnsi"/>
          <w:bCs/>
          <w:iCs/>
          <w:sz w:val="22"/>
          <w:szCs w:val="22"/>
          <w:lang w:val="x-none" w:eastAsia="x-none"/>
        </w:rPr>
        <w:t xml:space="preserve"> wizji lokalnej lub sprawdzenia przez Wykonawcę dokumentów niezbędnych do realizacji zamówienia</w:t>
      </w:r>
      <w:r w:rsidRPr="002E6E8C">
        <w:rPr>
          <w:rFonts w:asciiTheme="majorHAnsi" w:hAnsiTheme="majorHAnsi" w:cstheme="majorHAnsi"/>
          <w:bCs/>
          <w:iCs/>
          <w:sz w:val="22"/>
          <w:szCs w:val="22"/>
          <w:lang w:eastAsia="x-none"/>
        </w:rPr>
        <w:t>.</w:t>
      </w:r>
    </w:p>
    <w:p w14:paraId="4106736D"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Zaliczki na poczet wykonania zamówienia</w:t>
      </w:r>
    </w:p>
    <w:p w14:paraId="2F87019A" w14:textId="77777777" w:rsidR="001B365B" w:rsidRPr="002E6E8C" w:rsidRDefault="00FB17EC" w:rsidP="00A54D21">
      <w:pPr>
        <w:tabs>
          <w:tab w:val="left" w:pos="708"/>
        </w:tabs>
        <w:spacing w:before="120"/>
        <w:ind w:left="68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val="x-none" w:eastAsia="x-none"/>
        </w:rPr>
        <w:t>Zamawiający nie przewiduje udzielenia zaliczek na poczet wykonania zamówienia.</w:t>
      </w:r>
    </w:p>
    <w:p w14:paraId="69554516"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Katalogi elektroniczne</w:t>
      </w:r>
    </w:p>
    <w:p w14:paraId="07485C86" w14:textId="77777777" w:rsidR="001B365B" w:rsidRPr="002E6E8C"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 xml:space="preserve">Zamawiający </w:t>
      </w:r>
      <w:r w:rsidR="00FB17EC" w:rsidRPr="002E6E8C">
        <w:rPr>
          <w:rFonts w:asciiTheme="majorHAnsi" w:hAnsiTheme="majorHAnsi" w:cstheme="majorHAnsi"/>
          <w:bCs/>
          <w:iCs/>
          <w:sz w:val="22"/>
          <w:szCs w:val="22"/>
          <w:lang w:val="x-none" w:eastAsia="x-none"/>
        </w:rPr>
        <w:fldChar w:fldCharType="begin">
          <w:ffData>
            <w:name w:val="Wybór1"/>
            <w:enabled/>
            <w:calcOnExit w:val="0"/>
            <w:checkBox>
              <w:sizeAuto/>
              <w:default w:val="0"/>
              <w:checked w:val="0"/>
            </w:checkBox>
          </w:ffData>
        </w:fldChar>
      </w:r>
      <w:bookmarkStart w:id="5" w:name="Wybór1"/>
      <w:r w:rsidR="00FB17EC" w:rsidRPr="002E6E8C">
        <w:rPr>
          <w:rFonts w:asciiTheme="majorHAnsi" w:hAnsiTheme="majorHAnsi" w:cstheme="majorHAnsi"/>
          <w:bCs/>
          <w:iCs/>
          <w:sz w:val="22"/>
          <w:szCs w:val="22"/>
          <w:lang w:val="x-none" w:eastAsia="x-none"/>
        </w:rPr>
        <w:instrText xml:space="preserve"> FORMCHECKBOX </w:instrText>
      </w:r>
      <w:r w:rsidR="00FB17EC" w:rsidRPr="002E6E8C">
        <w:rPr>
          <w:rFonts w:asciiTheme="majorHAnsi" w:hAnsiTheme="majorHAnsi" w:cstheme="majorHAnsi"/>
          <w:bCs/>
          <w:iCs/>
          <w:sz w:val="22"/>
          <w:szCs w:val="22"/>
          <w:lang w:val="x-none" w:eastAsia="x-none"/>
        </w:rPr>
      </w:r>
      <w:r w:rsidR="00FB17EC" w:rsidRPr="002E6E8C">
        <w:rPr>
          <w:rFonts w:asciiTheme="majorHAnsi" w:hAnsiTheme="majorHAnsi" w:cstheme="majorHAnsi"/>
          <w:bCs/>
          <w:iCs/>
          <w:sz w:val="22"/>
          <w:szCs w:val="22"/>
          <w:lang w:val="x-none" w:eastAsia="x-none"/>
        </w:rPr>
        <w:fldChar w:fldCharType="separate"/>
      </w:r>
      <w:r w:rsidR="00FB17EC" w:rsidRPr="002E6E8C">
        <w:rPr>
          <w:rFonts w:asciiTheme="majorHAnsi" w:hAnsiTheme="majorHAnsi" w:cstheme="majorHAnsi"/>
          <w:bCs/>
          <w:iCs/>
          <w:sz w:val="22"/>
          <w:szCs w:val="22"/>
          <w:lang w:val="x-none" w:eastAsia="x-none"/>
        </w:rPr>
        <w:fldChar w:fldCharType="end"/>
      </w:r>
      <w:bookmarkEnd w:id="5"/>
      <w:r w:rsidRPr="002E6E8C">
        <w:rPr>
          <w:rFonts w:asciiTheme="majorHAnsi" w:hAnsiTheme="majorHAnsi" w:cstheme="majorHAnsi"/>
          <w:bCs/>
          <w:iCs/>
          <w:sz w:val="22"/>
          <w:szCs w:val="22"/>
          <w:lang w:val="x-none" w:eastAsia="x-none"/>
        </w:rPr>
        <w:t xml:space="preserve"> wymaga /  </w:t>
      </w:r>
      <w:r w:rsidR="00FB17EC" w:rsidRPr="002E6E8C">
        <w:rPr>
          <w:rFonts w:asciiTheme="majorHAnsi" w:hAnsiTheme="majorHAnsi" w:cstheme="majorHAnsi"/>
          <w:bCs/>
          <w:iCs/>
          <w:sz w:val="22"/>
          <w:szCs w:val="22"/>
          <w:lang w:val="x-none" w:eastAsia="x-none"/>
        </w:rPr>
        <w:fldChar w:fldCharType="begin">
          <w:ffData>
            <w:name w:val="Wybór2"/>
            <w:enabled/>
            <w:calcOnExit w:val="0"/>
            <w:checkBox>
              <w:sizeAuto/>
              <w:default w:val="0"/>
              <w:checked/>
            </w:checkBox>
          </w:ffData>
        </w:fldChar>
      </w:r>
      <w:bookmarkStart w:id="6" w:name="Wybór2"/>
      <w:r w:rsidR="00FB17EC" w:rsidRPr="002E6E8C">
        <w:rPr>
          <w:rFonts w:asciiTheme="majorHAnsi" w:hAnsiTheme="majorHAnsi" w:cstheme="majorHAnsi"/>
          <w:bCs/>
          <w:iCs/>
          <w:sz w:val="22"/>
          <w:szCs w:val="22"/>
          <w:lang w:val="x-none" w:eastAsia="x-none"/>
        </w:rPr>
        <w:instrText xml:space="preserve"> FORMCHECKBOX </w:instrText>
      </w:r>
      <w:r w:rsidR="00FB17EC" w:rsidRPr="002E6E8C">
        <w:rPr>
          <w:rFonts w:asciiTheme="majorHAnsi" w:hAnsiTheme="majorHAnsi" w:cstheme="majorHAnsi"/>
          <w:bCs/>
          <w:iCs/>
          <w:sz w:val="22"/>
          <w:szCs w:val="22"/>
          <w:lang w:val="x-none" w:eastAsia="x-none"/>
        </w:rPr>
      </w:r>
      <w:r w:rsidR="00FB17EC" w:rsidRPr="002E6E8C">
        <w:rPr>
          <w:rFonts w:asciiTheme="majorHAnsi" w:hAnsiTheme="majorHAnsi" w:cstheme="majorHAnsi"/>
          <w:bCs/>
          <w:iCs/>
          <w:sz w:val="22"/>
          <w:szCs w:val="22"/>
          <w:lang w:val="x-none" w:eastAsia="x-none"/>
        </w:rPr>
        <w:fldChar w:fldCharType="separate"/>
      </w:r>
      <w:r w:rsidR="00FB17EC" w:rsidRPr="002E6E8C">
        <w:rPr>
          <w:rFonts w:asciiTheme="majorHAnsi" w:hAnsiTheme="majorHAnsi" w:cstheme="majorHAnsi"/>
          <w:bCs/>
          <w:iCs/>
          <w:sz w:val="22"/>
          <w:szCs w:val="22"/>
          <w:lang w:val="x-none" w:eastAsia="x-none"/>
        </w:rPr>
        <w:fldChar w:fldCharType="end"/>
      </w:r>
      <w:bookmarkEnd w:id="6"/>
      <w:r w:rsidRPr="002E6E8C">
        <w:rPr>
          <w:rFonts w:asciiTheme="majorHAnsi" w:hAnsiTheme="majorHAnsi" w:cstheme="majorHAnsi"/>
          <w:bCs/>
          <w:iCs/>
          <w:sz w:val="22"/>
          <w:szCs w:val="22"/>
          <w:lang w:val="x-none" w:eastAsia="x-none"/>
        </w:rPr>
        <w:t xml:space="preserve"> nie wymaga złożenia ofert w postaci katalogów elektronicznych.</w:t>
      </w:r>
    </w:p>
    <w:p w14:paraId="7E1239FF" w14:textId="7BEF2D46"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eastAsia="x-none"/>
        </w:rPr>
        <w:t xml:space="preserve">Do </w:t>
      </w:r>
      <w:r w:rsidR="00A25FE8" w:rsidRPr="002E6E8C">
        <w:rPr>
          <w:rFonts w:asciiTheme="majorHAnsi" w:hAnsiTheme="majorHAnsi" w:cstheme="majorHAnsi"/>
          <w:bCs/>
          <w:iCs/>
          <w:sz w:val="22"/>
          <w:szCs w:val="22"/>
          <w:lang w:eastAsia="x-none"/>
        </w:rPr>
        <w:t>spraw nieuregulowanych w niniejszej SWZ mają zastosowanie przepisy ustawy z dnia 11 września 2019r. roku Prawo zamówień publicznych</w:t>
      </w:r>
      <w:r w:rsidRPr="002E6E8C">
        <w:rPr>
          <w:rFonts w:asciiTheme="majorHAnsi" w:hAnsiTheme="majorHAnsi" w:cstheme="majorHAnsi"/>
          <w:bCs/>
          <w:iCs/>
          <w:sz w:val="22"/>
          <w:szCs w:val="22"/>
          <w:lang w:val="x-none" w:eastAsia="x-none"/>
        </w:rPr>
        <w:t xml:space="preserve"> </w:t>
      </w:r>
      <w:r w:rsidR="00FB17EC" w:rsidRPr="002E6E8C">
        <w:rPr>
          <w:rFonts w:asciiTheme="majorHAnsi" w:hAnsiTheme="majorHAnsi" w:cstheme="majorHAnsi"/>
          <w:bCs/>
          <w:iCs/>
          <w:sz w:val="22"/>
          <w:szCs w:val="22"/>
          <w:lang w:val="x-none" w:eastAsia="x-none"/>
        </w:rPr>
        <w:t>(t.j. Dz.U. z 202</w:t>
      </w:r>
      <w:r w:rsidR="00467C49" w:rsidRPr="002E6E8C">
        <w:rPr>
          <w:rFonts w:asciiTheme="majorHAnsi" w:hAnsiTheme="majorHAnsi" w:cstheme="majorHAnsi"/>
          <w:bCs/>
          <w:iCs/>
          <w:sz w:val="22"/>
          <w:szCs w:val="22"/>
          <w:lang w:eastAsia="x-none"/>
        </w:rPr>
        <w:t>4</w:t>
      </w:r>
      <w:r w:rsidR="00FB17EC" w:rsidRPr="002E6E8C">
        <w:rPr>
          <w:rFonts w:asciiTheme="majorHAnsi" w:hAnsiTheme="majorHAnsi" w:cstheme="majorHAnsi"/>
          <w:bCs/>
          <w:iCs/>
          <w:sz w:val="22"/>
          <w:szCs w:val="22"/>
          <w:lang w:val="x-none" w:eastAsia="x-none"/>
        </w:rPr>
        <w:t xml:space="preserve">r. poz. </w:t>
      </w:r>
      <w:r w:rsidR="000D65E7" w:rsidRPr="002E6E8C">
        <w:rPr>
          <w:rFonts w:asciiTheme="majorHAnsi" w:hAnsiTheme="majorHAnsi" w:cstheme="majorHAnsi"/>
          <w:bCs/>
          <w:iCs/>
          <w:sz w:val="22"/>
          <w:szCs w:val="22"/>
          <w:lang w:eastAsia="x-none"/>
        </w:rPr>
        <w:t>1</w:t>
      </w:r>
      <w:r w:rsidR="00467C49" w:rsidRPr="002E6E8C">
        <w:rPr>
          <w:rFonts w:asciiTheme="majorHAnsi" w:hAnsiTheme="majorHAnsi" w:cstheme="majorHAnsi"/>
          <w:bCs/>
          <w:iCs/>
          <w:sz w:val="22"/>
          <w:szCs w:val="22"/>
          <w:lang w:eastAsia="x-none"/>
        </w:rPr>
        <w:t>320</w:t>
      </w:r>
      <w:r w:rsidR="00FB17EC" w:rsidRPr="002E6E8C">
        <w:rPr>
          <w:rFonts w:asciiTheme="majorHAnsi" w:hAnsiTheme="majorHAnsi" w:cstheme="majorHAnsi"/>
          <w:bCs/>
          <w:iCs/>
          <w:sz w:val="22"/>
          <w:szCs w:val="22"/>
          <w:lang w:val="x-none" w:eastAsia="x-none"/>
        </w:rPr>
        <w:t>)</w:t>
      </w:r>
      <w:r w:rsidRPr="002E6E8C">
        <w:rPr>
          <w:rFonts w:asciiTheme="majorHAnsi" w:hAnsiTheme="majorHAnsi" w:cstheme="majorHAnsi"/>
          <w:bCs/>
          <w:iCs/>
          <w:sz w:val="22"/>
          <w:szCs w:val="22"/>
          <w:lang w:eastAsia="x-none"/>
        </w:rPr>
        <w:t>.</w:t>
      </w:r>
    </w:p>
    <w:p w14:paraId="1C47EA1E" w14:textId="77777777" w:rsidR="001B365B" w:rsidRPr="002E6E8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2E6E8C">
        <w:rPr>
          <w:rFonts w:asciiTheme="majorHAnsi" w:hAnsiTheme="majorHAnsi" w:cstheme="majorHAnsi"/>
          <w:b/>
          <w:bCs/>
          <w:caps/>
          <w:kern w:val="32"/>
          <w:sz w:val="22"/>
          <w:szCs w:val="22"/>
          <w:lang w:val="x-none" w:eastAsia="x-none"/>
        </w:rPr>
        <w:t>Opis przedmiotu zamówienia</w:t>
      </w:r>
      <w:bookmarkEnd w:id="2"/>
    </w:p>
    <w:p w14:paraId="1041BC2E" w14:textId="720DEBF6" w:rsidR="00FB23E4" w:rsidRPr="008B1BB9" w:rsidRDefault="001B365B" w:rsidP="00D24189">
      <w:pPr>
        <w:numPr>
          <w:ilvl w:val="1"/>
          <w:numId w:val="1"/>
        </w:numPr>
        <w:spacing w:before="120" w:after="60"/>
        <w:jc w:val="both"/>
        <w:outlineLvl w:val="1"/>
        <w:rPr>
          <w:rFonts w:asciiTheme="majorHAnsi" w:hAnsiTheme="majorHAnsi" w:cstheme="majorHAnsi"/>
          <w:bCs/>
          <w:iCs/>
          <w:sz w:val="22"/>
          <w:szCs w:val="22"/>
          <w:lang w:val="x-none" w:eastAsia="x-none"/>
        </w:rPr>
      </w:pPr>
      <w:r w:rsidRPr="008B1BB9">
        <w:rPr>
          <w:rFonts w:asciiTheme="majorHAnsi" w:hAnsiTheme="majorHAnsi" w:cstheme="majorHAnsi"/>
          <w:bCs/>
          <w:iCs/>
          <w:sz w:val="22"/>
          <w:szCs w:val="22"/>
          <w:lang w:val="x-none" w:eastAsia="x-none"/>
        </w:rPr>
        <w:t xml:space="preserve">Przedmiotem zamówienia jest </w:t>
      </w:r>
      <w:r w:rsidR="00912BFD" w:rsidRPr="008B1BB9">
        <w:rPr>
          <w:rFonts w:asciiTheme="majorHAnsi" w:hAnsiTheme="majorHAnsi" w:cstheme="majorHAnsi"/>
          <w:bCs/>
          <w:iCs/>
          <w:sz w:val="22"/>
          <w:szCs w:val="22"/>
          <w:lang w:val="x-none" w:eastAsia="x-none"/>
        </w:rPr>
        <w:t xml:space="preserve"> </w:t>
      </w:r>
      <w:bookmarkStart w:id="7" w:name="_Hlk219884425"/>
      <w:r w:rsidR="008B1BB9" w:rsidRPr="008B1BB9">
        <w:rPr>
          <w:rFonts w:asciiTheme="minorHAnsi" w:hAnsiTheme="minorHAnsi" w:cstheme="minorHAnsi"/>
          <w:b/>
          <w:sz w:val="22"/>
          <w:szCs w:val="22"/>
        </w:rPr>
        <w:t>Budowa Centrum Opiekuńczo Mieszkalnego w Myślenicach</w:t>
      </w:r>
      <w:bookmarkEnd w:id="7"/>
    </w:p>
    <w:p w14:paraId="75C608A0" w14:textId="77777777" w:rsidR="008B1BB9" w:rsidRPr="008B1BB9" w:rsidRDefault="008B1BB9" w:rsidP="008B1BB9">
      <w:pPr>
        <w:spacing w:before="120" w:after="60"/>
        <w:ind w:left="680"/>
        <w:jc w:val="both"/>
        <w:outlineLvl w:val="1"/>
        <w:rPr>
          <w:rFonts w:asciiTheme="majorHAnsi" w:hAnsiTheme="majorHAnsi" w:cstheme="majorHAnsi"/>
          <w:bCs/>
          <w:iCs/>
          <w:sz w:val="22"/>
          <w:szCs w:val="22"/>
          <w:lang w:val="x-none" w:eastAsia="x-none"/>
        </w:rPr>
      </w:pPr>
    </w:p>
    <w:tbl>
      <w:tblPr>
        <w:tblW w:w="910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8080"/>
      </w:tblGrid>
      <w:tr w:rsidR="002E6E8C" w:rsidRPr="002E6E8C" w14:paraId="118EF23B" w14:textId="77777777" w:rsidTr="00C05F16">
        <w:trPr>
          <w:trHeight w:val="274"/>
        </w:trPr>
        <w:tc>
          <w:tcPr>
            <w:tcW w:w="1021" w:type="dxa"/>
            <w:tcBorders>
              <w:top w:val="single" w:sz="4" w:space="0" w:color="auto"/>
              <w:left w:val="single" w:sz="4" w:space="0" w:color="auto"/>
              <w:bottom w:val="single" w:sz="4" w:space="0" w:color="auto"/>
              <w:right w:val="single" w:sz="4" w:space="0" w:color="auto"/>
            </w:tcBorders>
          </w:tcPr>
          <w:p w14:paraId="093BC0FB" w14:textId="329153E2" w:rsidR="00912BFD" w:rsidRPr="002E6E8C" w:rsidRDefault="00912BFD" w:rsidP="00A54D21">
            <w:pPr>
              <w:spacing w:before="80" w:after="120"/>
              <w:rPr>
                <w:rFonts w:asciiTheme="majorHAnsi" w:hAnsiTheme="majorHAnsi" w:cstheme="majorHAnsi"/>
                <w:b/>
                <w:sz w:val="22"/>
                <w:szCs w:val="22"/>
              </w:rPr>
            </w:pPr>
            <w:r w:rsidRPr="002E6E8C">
              <w:rPr>
                <w:rFonts w:asciiTheme="majorHAnsi" w:hAnsiTheme="majorHAnsi" w:cstheme="majorHAnsi"/>
                <w:b/>
                <w:sz w:val="22"/>
                <w:szCs w:val="22"/>
              </w:rPr>
              <w:t>1</w:t>
            </w:r>
          </w:p>
        </w:tc>
        <w:tc>
          <w:tcPr>
            <w:tcW w:w="8080" w:type="dxa"/>
            <w:tcBorders>
              <w:top w:val="single" w:sz="4" w:space="0" w:color="auto"/>
              <w:left w:val="single" w:sz="4" w:space="0" w:color="auto"/>
              <w:bottom w:val="single" w:sz="4" w:space="0" w:color="auto"/>
              <w:right w:val="single" w:sz="4" w:space="0" w:color="auto"/>
            </w:tcBorders>
          </w:tcPr>
          <w:p w14:paraId="736D9669" w14:textId="3E68797C" w:rsidR="00942132" w:rsidRDefault="00942132" w:rsidP="00F4232C">
            <w:pPr>
              <w:spacing w:after="120"/>
              <w:jc w:val="both"/>
              <w:rPr>
                <w:rFonts w:asciiTheme="majorHAnsi" w:hAnsiTheme="majorHAnsi" w:cstheme="majorHAnsi"/>
                <w:sz w:val="22"/>
                <w:szCs w:val="22"/>
              </w:rPr>
            </w:pPr>
            <w:r w:rsidRPr="00942132">
              <w:rPr>
                <w:rFonts w:asciiTheme="majorHAnsi" w:hAnsiTheme="majorHAnsi" w:cstheme="majorHAnsi"/>
                <w:sz w:val="22"/>
                <w:szCs w:val="22"/>
              </w:rPr>
              <w:t>Przebudowa, rozbudowa oraz zmiana sposobu użytkowania budynku szkoły podstawowej na budynek centrum opiekuńczo-mieszkalnego wraz z instalacjami: wodno-kanalizacyjną, centralnego ogrzewania, elektryczną, gazową, wentylacją mechaniczną, klimatyzacją oraz budowa zewnętrznej infrastruktury technicznej obejmującej: wewnętrzny układ komunikacyjny (stanowiska postojowe, dojście i dojazd), dwa zbiorniki bezodpływowe na nieczystości ciekłe (szamba), kanalizację opadową, kanalizację sanitarną, zbiornik bezodpływowy na wody opadowe, wiatę wolnostojącą z instalacją elektryczną, mur oporowy, oświetlenie zewnętrzne, zbiornik gazu płynnego.</w:t>
            </w:r>
          </w:p>
          <w:p w14:paraId="333D6920" w14:textId="3F3D2F15" w:rsidR="002A3E6D" w:rsidRPr="002E6E8C" w:rsidRDefault="002A3E6D" w:rsidP="00F4232C">
            <w:pPr>
              <w:spacing w:after="120"/>
              <w:jc w:val="both"/>
              <w:rPr>
                <w:rFonts w:asciiTheme="majorHAnsi" w:hAnsiTheme="majorHAnsi" w:cstheme="majorHAnsi"/>
                <w:sz w:val="22"/>
                <w:szCs w:val="22"/>
              </w:rPr>
            </w:pPr>
            <w:r w:rsidRPr="002E6E8C">
              <w:rPr>
                <w:rFonts w:asciiTheme="majorHAnsi" w:hAnsiTheme="majorHAnsi" w:cstheme="majorHAnsi"/>
                <w:sz w:val="22"/>
                <w:szCs w:val="22"/>
              </w:rPr>
              <w:t>Szczegółowy opis w załączniku nr 2</w:t>
            </w:r>
            <w:r w:rsidR="002E6E8C" w:rsidRPr="002E6E8C">
              <w:rPr>
                <w:rFonts w:asciiTheme="majorHAnsi" w:hAnsiTheme="majorHAnsi" w:cstheme="majorHAnsi"/>
                <w:sz w:val="22"/>
                <w:szCs w:val="22"/>
              </w:rPr>
              <w:t xml:space="preserve"> </w:t>
            </w:r>
          </w:p>
          <w:p w14:paraId="66C19BEA" w14:textId="1E3A0779" w:rsidR="00BC4BE5" w:rsidRPr="002E6E8C" w:rsidRDefault="00BC4BE5" w:rsidP="002A3E6D">
            <w:pPr>
              <w:spacing w:after="120"/>
              <w:jc w:val="both"/>
              <w:rPr>
                <w:rFonts w:asciiTheme="majorHAnsi" w:hAnsiTheme="majorHAnsi" w:cstheme="majorHAnsi"/>
                <w:sz w:val="22"/>
                <w:szCs w:val="22"/>
              </w:rPr>
            </w:pPr>
            <w:r w:rsidRPr="002E6E8C">
              <w:rPr>
                <w:rFonts w:asciiTheme="majorHAnsi" w:hAnsiTheme="majorHAnsi" w:cstheme="majorHAnsi"/>
                <w:sz w:val="22"/>
                <w:szCs w:val="22"/>
              </w:rPr>
              <w:t xml:space="preserve">Wymagany okres gwarancji  to minimum </w:t>
            </w:r>
            <w:r w:rsidR="000F0D56" w:rsidRPr="002E6E8C">
              <w:rPr>
                <w:rFonts w:asciiTheme="majorHAnsi" w:hAnsiTheme="majorHAnsi" w:cstheme="majorHAnsi"/>
                <w:sz w:val="22"/>
                <w:szCs w:val="22"/>
              </w:rPr>
              <w:t>6</w:t>
            </w:r>
            <w:r w:rsidRPr="002E6E8C">
              <w:rPr>
                <w:rFonts w:asciiTheme="majorHAnsi" w:hAnsiTheme="majorHAnsi" w:cstheme="majorHAnsi"/>
                <w:sz w:val="22"/>
                <w:szCs w:val="22"/>
              </w:rPr>
              <w:t>0 miesięcy</w:t>
            </w:r>
          </w:p>
          <w:p w14:paraId="69C12457" w14:textId="77777777" w:rsidR="00912BFD" w:rsidRPr="002E6E8C" w:rsidRDefault="00912BFD" w:rsidP="00912BFD">
            <w:pPr>
              <w:spacing w:after="120"/>
              <w:rPr>
                <w:rFonts w:asciiTheme="majorHAnsi" w:hAnsiTheme="majorHAnsi" w:cstheme="majorHAnsi"/>
                <w:b/>
                <w:sz w:val="22"/>
                <w:szCs w:val="22"/>
              </w:rPr>
            </w:pPr>
            <w:r w:rsidRPr="002E6E8C">
              <w:rPr>
                <w:rFonts w:asciiTheme="majorHAnsi" w:hAnsiTheme="majorHAnsi" w:cstheme="majorHAnsi"/>
                <w:b/>
                <w:sz w:val="22"/>
                <w:szCs w:val="22"/>
              </w:rPr>
              <w:t>Zamawiający nie dopuszcza składania ofert równoważnych</w:t>
            </w:r>
          </w:p>
          <w:p w14:paraId="6D7ADDAE" w14:textId="77777777" w:rsidR="009835F3" w:rsidRPr="002E6E8C" w:rsidRDefault="009835F3" w:rsidP="009835F3">
            <w:pPr>
              <w:spacing w:before="80" w:after="120"/>
              <w:rPr>
                <w:rFonts w:asciiTheme="majorHAnsi" w:hAnsiTheme="majorHAnsi" w:cstheme="majorHAnsi"/>
                <w:b/>
                <w:sz w:val="22"/>
                <w:szCs w:val="22"/>
              </w:rPr>
            </w:pPr>
            <w:r w:rsidRPr="002E6E8C">
              <w:rPr>
                <w:rFonts w:asciiTheme="majorHAnsi" w:hAnsiTheme="majorHAnsi" w:cstheme="majorHAnsi"/>
                <w:b/>
                <w:sz w:val="22"/>
                <w:szCs w:val="22"/>
              </w:rPr>
              <w:t xml:space="preserve">Wspólny Słownik Zamówień: </w:t>
            </w:r>
          </w:p>
          <w:p w14:paraId="3ECE937B" w14:textId="77777777" w:rsidR="00B50CB4" w:rsidRDefault="008B1BB9" w:rsidP="00C05F16">
            <w:pPr>
              <w:tabs>
                <w:tab w:val="num" w:pos="720"/>
              </w:tabs>
              <w:spacing w:before="80" w:after="120"/>
              <w:rPr>
                <w:rFonts w:asciiTheme="majorHAnsi" w:hAnsiTheme="majorHAnsi" w:cstheme="majorHAnsi"/>
                <w:b/>
                <w:bCs/>
                <w:sz w:val="22"/>
                <w:szCs w:val="22"/>
              </w:rPr>
            </w:pPr>
            <w:r w:rsidRPr="008B1BB9">
              <w:rPr>
                <w:rFonts w:asciiTheme="majorHAnsi" w:hAnsiTheme="majorHAnsi" w:cstheme="majorHAnsi"/>
                <w:b/>
                <w:bCs/>
                <w:sz w:val="22"/>
                <w:szCs w:val="22"/>
              </w:rPr>
              <w:t>45000000-7 – Roboty budowlane</w:t>
            </w:r>
          </w:p>
          <w:p w14:paraId="2CF727A0" w14:textId="77777777" w:rsidR="00942132" w:rsidRDefault="00942132" w:rsidP="00C05F16">
            <w:pPr>
              <w:tabs>
                <w:tab w:val="num" w:pos="720"/>
              </w:tabs>
              <w:spacing w:before="80" w:after="120"/>
              <w:rPr>
                <w:rFonts w:asciiTheme="majorHAnsi" w:hAnsiTheme="majorHAnsi" w:cstheme="majorHAnsi"/>
                <w:bCs/>
                <w:sz w:val="22"/>
                <w:szCs w:val="22"/>
              </w:rPr>
            </w:pPr>
            <w:r w:rsidRPr="00942132">
              <w:rPr>
                <w:rFonts w:asciiTheme="majorHAnsi" w:hAnsiTheme="majorHAnsi" w:cstheme="majorHAnsi"/>
                <w:bCs/>
                <w:sz w:val="22"/>
                <w:szCs w:val="22"/>
              </w:rPr>
              <w:lastRenderedPageBreak/>
              <w:t>45215200-9 – Roboty budowlane w zakresie budowy obiektów budowlanych opieki społecznej</w:t>
            </w:r>
          </w:p>
          <w:p w14:paraId="5467149F" w14:textId="54953AB0" w:rsidR="00942132" w:rsidRPr="002E6E8C" w:rsidRDefault="00942132" w:rsidP="00C05F16">
            <w:pPr>
              <w:tabs>
                <w:tab w:val="num" w:pos="720"/>
              </w:tabs>
              <w:spacing w:before="80" w:after="120"/>
              <w:rPr>
                <w:rFonts w:asciiTheme="majorHAnsi" w:hAnsiTheme="majorHAnsi" w:cstheme="majorHAnsi"/>
                <w:bCs/>
                <w:sz w:val="22"/>
                <w:szCs w:val="22"/>
              </w:rPr>
            </w:pPr>
            <w:r w:rsidRPr="00942132">
              <w:rPr>
                <w:rFonts w:asciiTheme="majorHAnsi" w:hAnsiTheme="majorHAnsi" w:cstheme="majorHAnsi"/>
                <w:bCs/>
                <w:sz w:val="22"/>
                <w:szCs w:val="22"/>
              </w:rPr>
              <w:t>45262700-8 – Przebudowa budynków.</w:t>
            </w:r>
          </w:p>
        </w:tc>
      </w:tr>
    </w:tbl>
    <w:p w14:paraId="6ECE5BD1"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lastRenderedPageBreak/>
        <w:t>Informacje dotyczące oferty wariantowej, o której mowa w art. 92 ustawy Pzp.</w:t>
      </w:r>
    </w:p>
    <w:p w14:paraId="4AD154A7" w14:textId="512F5FD5" w:rsidR="00FB17EC" w:rsidRPr="002E6E8C" w:rsidRDefault="00FB17EC"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Zamawiający nie dopuszcza składania ofert wariantowych</w:t>
      </w:r>
      <w:r w:rsidR="001B365B" w:rsidRPr="002E6E8C">
        <w:rPr>
          <w:rFonts w:asciiTheme="majorHAnsi" w:hAnsiTheme="majorHAnsi" w:cstheme="majorHAnsi"/>
          <w:bCs/>
          <w:iCs/>
          <w:sz w:val="22"/>
          <w:szCs w:val="22"/>
          <w:lang w:eastAsia="x-none"/>
        </w:rPr>
        <w:t xml:space="preserve"> </w:t>
      </w:r>
    </w:p>
    <w:p w14:paraId="70F67616" w14:textId="77777777" w:rsidR="000F7887" w:rsidRPr="002E6E8C" w:rsidRDefault="000F7887"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Równoważność:</w:t>
      </w:r>
    </w:p>
    <w:p w14:paraId="307C2676" w14:textId="77777777" w:rsidR="003602C4" w:rsidRPr="002E6E8C" w:rsidRDefault="003602C4" w:rsidP="00A54D21">
      <w:pPr>
        <w:pStyle w:val="pkt"/>
        <w:ind w:left="709" w:firstLine="0"/>
        <w:rPr>
          <w:rFonts w:asciiTheme="majorHAnsi" w:hAnsiTheme="majorHAnsi" w:cstheme="majorHAnsi"/>
          <w:sz w:val="22"/>
          <w:szCs w:val="22"/>
        </w:rPr>
      </w:pPr>
      <w:r w:rsidRPr="002E6E8C">
        <w:rPr>
          <w:rFonts w:asciiTheme="majorHAnsi" w:hAnsiTheme="majorHAnsi" w:cstheme="majorHAnsi"/>
          <w:sz w:val="22"/>
          <w:szCs w:val="22"/>
        </w:rPr>
        <w:t>1.  W przypadku wystąpienia w opisie przedmiotu zamówienia odniesień do norm, europejskich ocen technicznych, aprobat, specyfikacji technicznych i systemów referencji technicznych, dopuszcza się rozwiązania równoważne, należy je czytać wraz określeniem "lub równoważne". Jeżeli Wykonawca proponuje rozwiązania wykonania przedmiotu zamówienia równoważne w stosunku do norm, europejskich ocen technicznych, specyfikacji technicznych i systemów referencji technicznych wymaganych w opisie przedmiotu zamówienia obowiązany jest udowodnić, że proponowane rozwiązania w równoważnym stopniu spełniają wymagania określone w opisie przedmiotu zamówienia.</w:t>
      </w:r>
    </w:p>
    <w:p w14:paraId="25DC5CC7" w14:textId="77777777" w:rsidR="003602C4" w:rsidRPr="002E6E8C" w:rsidRDefault="003602C4" w:rsidP="00A54D21">
      <w:pPr>
        <w:pStyle w:val="pkt"/>
        <w:ind w:left="709" w:firstLine="0"/>
        <w:rPr>
          <w:rFonts w:asciiTheme="majorHAnsi" w:hAnsiTheme="majorHAnsi" w:cstheme="majorHAnsi"/>
          <w:sz w:val="22"/>
          <w:szCs w:val="22"/>
        </w:rPr>
      </w:pPr>
      <w:r w:rsidRPr="002E6E8C">
        <w:rPr>
          <w:rFonts w:asciiTheme="majorHAnsi" w:hAnsiTheme="majorHAnsi" w:cstheme="majorHAnsi"/>
          <w:sz w:val="22"/>
          <w:szCs w:val="22"/>
        </w:rPr>
        <w:t xml:space="preserve">2.  W przypadku wystąpienia w opisie przedmiotu zamówienia odniesień do znaków towarowych, patentów lub pochodzenia, źródła lub szczególnego procesu charakteryzującego produkty należy je czytać wraz określeniem "lub równoważne". Zamawiający dopuszcza składanie ofert równoważnych, a wszelkie towary określone w dokumentacji, pochodzące od konkretnych producentów, określają minimalne parametry jakościowe i cechy użytkowe, jakim muszą odpowiadać towary, aby spełnić wymagania stawiane przez Zamawiającego. Poprzez zapis, dot. minimalnych parametrów jakościowych wymagań,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Posługiwanie się nazwami producentów/ produktów ma wyłącznie charakter przykładowy. Wykonawca, który zastosował produkt równoważny, ma obowiązek wskazać, jakie materiały lub urządzenia zostały zamienione, i określić, jakie materiały i urządzenia w ich miejsce proponuje, podając ich parametry techniczne wykazując równoważność oferowanego rozwiązania.  Ocena możliwości zastosowania proponowanego urządzenia lub rozwiązania równoważnego powinna zawierać dla każdego urządzenia minimum analizę; </w:t>
      </w:r>
    </w:p>
    <w:p w14:paraId="11E004F4" w14:textId="77777777" w:rsidR="003602C4" w:rsidRPr="002E6E8C" w:rsidRDefault="003602C4" w:rsidP="00F91FBF">
      <w:pPr>
        <w:pStyle w:val="pkt"/>
        <w:numPr>
          <w:ilvl w:val="3"/>
          <w:numId w:val="21"/>
        </w:numPr>
        <w:ind w:left="1418"/>
        <w:rPr>
          <w:rFonts w:asciiTheme="majorHAnsi" w:hAnsiTheme="majorHAnsi" w:cstheme="majorHAnsi"/>
          <w:sz w:val="22"/>
          <w:szCs w:val="22"/>
        </w:rPr>
      </w:pPr>
      <w:r w:rsidRPr="002E6E8C">
        <w:rPr>
          <w:rFonts w:asciiTheme="majorHAnsi" w:hAnsiTheme="majorHAnsi" w:cstheme="majorHAnsi"/>
          <w:sz w:val="22"/>
          <w:szCs w:val="22"/>
        </w:rPr>
        <w:t>parametrów technologicznych proponowanych urządzeń lub rozwiązań równoważnych,</w:t>
      </w:r>
    </w:p>
    <w:p w14:paraId="5A2AC321" w14:textId="77777777" w:rsidR="003602C4" w:rsidRPr="002E6E8C" w:rsidRDefault="003602C4" w:rsidP="00F91FBF">
      <w:pPr>
        <w:pStyle w:val="pkt"/>
        <w:numPr>
          <w:ilvl w:val="3"/>
          <w:numId w:val="21"/>
        </w:numPr>
        <w:ind w:left="1418"/>
        <w:rPr>
          <w:rFonts w:asciiTheme="majorHAnsi" w:hAnsiTheme="majorHAnsi" w:cstheme="majorHAnsi"/>
          <w:sz w:val="22"/>
          <w:szCs w:val="22"/>
        </w:rPr>
      </w:pPr>
      <w:r w:rsidRPr="002E6E8C">
        <w:rPr>
          <w:rFonts w:asciiTheme="majorHAnsi" w:hAnsiTheme="majorHAnsi" w:cstheme="majorHAnsi"/>
          <w:sz w:val="22"/>
          <w:szCs w:val="22"/>
        </w:rPr>
        <w:t xml:space="preserve">zgodność parametrów technologicznych proponowanych urządzeń lub rozwiązań równoważnych z pozostałymi zaprojektowanymi urządzeniami lub rozwiązaniami technologicznymi oraz zaprojektowanymi instalacjami technologicznymi, </w:t>
      </w:r>
    </w:p>
    <w:p w14:paraId="358CB58F" w14:textId="1AE27928" w:rsidR="003602C4" w:rsidRPr="002E6E8C" w:rsidRDefault="003602C4" w:rsidP="00F91FBF">
      <w:pPr>
        <w:pStyle w:val="pkt"/>
        <w:numPr>
          <w:ilvl w:val="3"/>
          <w:numId w:val="21"/>
        </w:numPr>
        <w:ind w:left="1418"/>
        <w:rPr>
          <w:rFonts w:asciiTheme="majorHAnsi" w:hAnsiTheme="majorHAnsi" w:cstheme="majorHAnsi"/>
          <w:sz w:val="22"/>
          <w:szCs w:val="22"/>
        </w:rPr>
      </w:pPr>
      <w:r w:rsidRPr="002E6E8C">
        <w:rPr>
          <w:rFonts w:asciiTheme="majorHAnsi" w:hAnsiTheme="majorHAnsi" w:cstheme="majorHAnsi"/>
          <w:sz w:val="22"/>
          <w:szCs w:val="22"/>
        </w:rPr>
        <w:t>gabarytów, kształtów i rozwiązań konstrukcyjnych proponowanych urządzeń równoważnych w stosunku do gabarytów zaprojektowanych pomieszczeń oraz przestrzeni na ich montaż w tym możliwość ich montażu, demontażu i podejść do czynności obsługowych i serwisowych, szerokości przejść dla pracowników obsługi, wielkości otworów drzwiowych, włazów technologicznych itp.,</w:t>
      </w:r>
    </w:p>
    <w:p w14:paraId="721E105A" w14:textId="77777777" w:rsidR="003602C4" w:rsidRPr="002E6E8C" w:rsidRDefault="003602C4" w:rsidP="00F91FBF">
      <w:pPr>
        <w:pStyle w:val="pkt"/>
        <w:numPr>
          <w:ilvl w:val="3"/>
          <w:numId w:val="21"/>
        </w:numPr>
        <w:ind w:left="1418"/>
        <w:rPr>
          <w:rFonts w:asciiTheme="majorHAnsi" w:hAnsiTheme="majorHAnsi" w:cstheme="majorHAnsi"/>
          <w:sz w:val="22"/>
          <w:szCs w:val="22"/>
        </w:rPr>
      </w:pPr>
      <w:r w:rsidRPr="002E6E8C">
        <w:rPr>
          <w:rFonts w:asciiTheme="majorHAnsi" w:hAnsiTheme="majorHAnsi" w:cstheme="majorHAnsi"/>
          <w:sz w:val="22"/>
          <w:szCs w:val="22"/>
        </w:rPr>
        <w:t xml:space="preserve">rozwiązań materiałowych, </w:t>
      </w:r>
    </w:p>
    <w:p w14:paraId="066651FF" w14:textId="77777777" w:rsidR="003602C4" w:rsidRPr="002E6E8C" w:rsidRDefault="003602C4" w:rsidP="00F91FBF">
      <w:pPr>
        <w:pStyle w:val="pkt"/>
        <w:numPr>
          <w:ilvl w:val="3"/>
          <w:numId w:val="21"/>
        </w:numPr>
        <w:ind w:left="1418"/>
        <w:rPr>
          <w:rFonts w:asciiTheme="majorHAnsi" w:hAnsiTheme="majorHAnsi" w:cstheme="majorHAnsi"/>
          <w:sz w:val="22"/>
          <w:szCs w:val="22"/>
        </w:rPr>
      </w:pPr>
      <w:r w:rsidRPr="002E6E8C">
        <w:rPr>
          <w:rFonts w:asciiTheme="majorHAnsi" w:hAnsiTheme="majorHAnsi" w:cstheme="majorHAnsi"/>
          <w:sz w:val="22"/>
          <w:szCs w:val="22"/>
        </w:rPr>
        <w:t xml:space="preserve">podejść i połączeń z instalacjami technologicznymi, </w:t>
      </w:r>
    </w:p>
    <w:p w14:paraId="1E645C82" w14:textId="77777777" w:rsidR="003602C4" w:rsidRPr="002E6E8C" w:rsidRDefault="003602C4" w:rsidP="00F91FBF">
      <w:pPr>
        <w:pStyle w:val="pkt"/>
        <w:numPr>
          <w:ilvl w:val="3"/>
          <w:numId w:val="21"/>
        </w:numPr>
        <w:ind w:left="1418"/>
        <w:rPr>
          <w:rFonts w:asciiTheme="majorHAnsi" w:hAnsiTheme="majorHAnsi" w:cstheme="majorHAnsi"/>
          <w:sz w:val="22"/>
          <w:szCs w:val="22"/>
        </w:rPr>
      </w:pPr>
      <w:r w:rsidRPr="002E6E8C">
        <w:rPr>
          <w:rFonts w:asciiTheme="majorHAnsi" w:hAnsiTheme="majorHAnsi" w:cstheme="majorHAnsi"/>
          <w:sz w:val="22"/>
          <w:szCs w:val="22"/>
        </w:rPr>
        <w:t xml:space="preserve">ciężaru urządzeń, sprawdzenia obliczeń wytrzymałości stropów, udźwigu urządzeń do czynności obsługowych itp., </w:t>
      </w:r>
    </w:p>
    <w:p w14:paraId="0B3DBBE6" w14:textId="77777777" w:rsidR="003602C4" w:rsidRPr="002E6E8C" w:rsidRDefault="003602C4" w:rsidP="00F91FBF">
      <w:pPr>
        <w:pStyle w:val="pkt"/>
        <w:numPr>
          <w:ilvl w:val="3"/>
          <w:numId w:val="21"/>
        </w:numPr>
        <w:ind w:left="1418"/>
        <w:rPr>
          <w:rFonts w:asciiTheme="majorHAnsi" w:hAnsiTheme="majorHAnsi" w:cstheme="majorHAnsi"/>
          <w:sz w:val="22"/>
          <w:szCs w:val="22"/>
        </w:rPr>
      </w:pPr>
      <w:r w:rsidRPr="002E6E8C">
        <w:rPr>
          <w:rFonts w:asciiTheme="majorHAnsi" w:hAnsiTheme="majorHAnsi" w:cstheme="majorHAnsi"/>
          <w:sz w:val="22"/>
          <w:szCs w:val="22"/>
        </w:rPr>
        <w:t xml:space="preserve">innych informacji potwierdzających równoważność proponowanego urządzenia lub rozwiązania. </w:t>
      </w:r>
    </w:p>
    <w:p w14:paraId="5A5E23C5" w14:textId="2DF89EAD" w:rsidR="003602C4" w:rsidRPr="002E6E8C" w:rsidRDefault="003602C4" w:rsidP="00A54D21">
      <w:pPr>
        <w:pStyle w:val="pkt"/>
        <w:ind w:left="709" w:firstLine="0"/>
        <w:rPr>
          <w:rFonts w:asciiTheme="majorHAnsi" w:hAnsiTheme="majorHAnsi" w:cstheme="majorHAnsi"/>
          <w:sz w:val="22"/>
          <w:szCs w:val="22"/>
        </w:rPr>
      </w:pPr>
      <w:r w:rsidRPr="002E6E8C">
        <w:rPr>
          <w:rFonts w:asciiTheme="majorHAnsi" w:hAnsiTheme="majorHAnsi" w:cstheme="majorHAnsi"/>
          <w:sz w:val="22"/>
          <w:szCs w:val="22"/>
        </w:rPr>
        <w:lastRenderedPageBreak/>
        <w:t xml:space="preserve">Wykonawca dobierając inne materiały lub urządzenia lub rozwiązania równoważne do zaproponowanych w dokumentacji projektowej bierze na siebie odpowiedzialność za prawidłowe </w:t>
      </w:r>
      <w:r w:rsidR="00F0641E">
        <w:rPr>
          <w:rFonts w:asciiTheme="majorHAnsi" w:hAnsiTheme="majorHAnsi" w:cstheme="majorHAnsi"/>
          <w:sz w:val="22"/>
          <w:szCs w:val="22"/>
        </w:rPr>
        <w:t xml:space="preserve">funkcjonowanie przedmiotu </w:t>
      </w:r>
      <w:r w:rsidR="001C2FB9">
        <w:rPr>
          <w:rFonts w:asciiTheme="majorHAnsi" w:hAnsiTheme="majorHAnsi" w:cstheme="majorHAnsi"/>
          <w:sz w:val="22"/>
          <w:szCs w:val="22"/>
        </w:rPr>
        <w:t>zamówienia</w:t>
      </w:r>
      <w:r w:rsidRPr="002E6E8C">
        <w:rPr>
          <w:rFonts w:asciiTheme="majorHAnsi" w:hAnsiTheme="majorHAnsi" w:cstheme="majorHAnsi"/>
          <w:sz w:val="22"/>
          <w:szCs w:val="22"/>
        </w:rPr>
        <w:t>.</w:t>
      </w:r>
    </w:p>
    <w:p w14:paraId="688F25C3" w14:textId="77777777" w:rsidR="003602C4" w:rsidRPr="002E6E8C" w:rsidRDefault="003602C4" w:rsidP="00A54D21">
      <w:pPr>
        <w:pStyle w:val="pkt"/>
        <w:ind w:left="709" w:firstLine="0"/>
        <w:rPr>
          <w:rFonts w:asciiTheme="majorHAnsi" w:hAnsiTheme="majorHAnsi" w:cstheme="majorHAnsi"/>
          <w:sz w:val="22"/>
          <w:szCs w:val="22"/>
        </w:rPr>
      </w:pPr>
    </w:p>
    <w:p w14:paraId="56A8AAF1" w14:textId="77777777" w:rsidR="003602C4" w:rsidRPr="002E6E8C" w:rsidRDefault="003602C4" w:rsidP="00A54D21">
      <w:pPr>
        <w:pStyle w:val="pkt"/>
        <w:ind w:left="709" w:firstLine="0"/>
        <w:rPr>
          <w:rFonts w:asciiTheme="majorHAnsi" w:hAnsiTheme="majorHAnsi" w:cstheme="majorHAnsi"/>
          <w:sz w:val="22"/>
          <w:szCs w:val="22"/>
        </w:rPr>
      </w:pPr>
      <w:r w:rsidRPr="002E6E8C">
        <w:rPr>
          <w:rFonts w:asciiTheme="majorHAnsi" w:hAnsiTheme="majorHAnsi" w:cstheme="majorHAnsi"/>
          <w:sz w:val="22"/>
          <w:szCs w:val="22"/>
        </w:rPr>
        <w:t>W miejscu gdzie Zamawiający dokonuje opisu przedmiotu zamówienia przez odniesienie do norm, europejskich ocen technicznych, aprobat, specyfikacji technicznych i systemów referencji technicznych Zamawiający dopuszcza rozwiązania równoważne opisywanym, a odniesieniu takiemu towarzyszą wyrazy „lub równoważne”.</w:t>
      </w:r>
    </w:p>
    <w:p w14:paraId="1FB2B81E" w14:textId="77777777" w:rsidR="003602C4" w:rsidRPr="002E6E8C" w:rsidRDefault="003602C4" w:rsidP="00A54D21">
      <w:pPr>
        <w:pStyle w:val="pkt"/>
        <w:ind w:left="709" w:firstLine="0"/>
        <w:rPr>
          <w:rFonts w:asciiTheme="majorHAnsi" w:hAnsiTheme="majorHAnsi" w:cstheme="majorHAnsi"/>
          <w:sz w:val="22"/>
          <w:szCs w:val="22"/>
        </w:rPr>
      </w:pPr>
    </w:p>
    <w:p w14:paraId="264E2533" w14:textId="77777777" w:rsidR="003602C4" w:rsidRPr="002E6E8C" w:rsidRDefault="003602C4" w:rsidP="00A54D21">
      <w:pPr>
        <w:pStyle w:val="pkt"/>
        <w:ind w:left="709" w:firstLine="0"/>
        <w:rPr>
          <w:rFonts w:asciiTheme="majorHAnsi" w:hAnsiTheme="majorHAnsi" w:cstheme="majorHAnsi"/>
          <w:sz w:val="22"/>
          <w:szCs w:val="22"/>
        </w:rPr>
      </w:pPr>
      <w:r w:rsidRPr="002E6E8C">
        <w:rPr>
          <w:rFonts w:asciiTheme="majorHAnsi" w:hAnsiTheme="majorHAnsi" w:cstheme="majorHAnsi"/>
          <w:sz w:val="22"/>
          <w:szCs w:val="22"/>
        </w:rPr>
        <w:t>Parametry równoważności:</w:t>
      </w:r>
    </w:p>
    <w:p w14:paraId="1EF5E840" w14:textId="77777777" w:rsidR="003602C4" w:rsidRPr="002E6E8C" w:rsidRDefault="003602C4" w:rsidP="00A54D21">
      <w:pPr>
        <w:pStyle w:val="pkt"/>
        <w:ind w:left="709" w:firstLine="0"/>
        <w:rPr>
          <w:rFonts w:asciiTheme="majorHAnsi" w:hAnsiTheme="majorHAnsi" w:cstheme="majorHAnsi"/>
          <w:sz w:val="22"/>
          <w:szCs w:val="22"/>
        </w:rPr>
      </w:pPr>
      <w:r w:rsidRPr="002E6E8C">
        <w:rPr>
          <w:rFonts w:asciiTheme="majorHAnsi" w:hAnsiTheme="majorHAnsi" w:cstheme="majorHAnsi"/>
          <w:sz w:val="22"/>
          <w:szCs w:val="22"/>
        </w:rPr>
        <w:t>1) ustala się następujące kryteria oceny równoważności urządzeń:</w:t>
      </w:r>
    </w:p>
    <w:p w14:paraId="5ADBA71B" w14:textId="77777777" w:rsidR="003602C4" w:rsidRPr="002E6E8C" w:rsidRDefault="003602C4" w:rsidP="00F91FBF">
      <w:pPr>
        <w:pStyle w:val="pkt"/>
        <w:numPr>
          <w:ilvl w:val="4"/>
          <w:numId w:val="22"/>
        </w:numPr>
        <w:ind w:left="1418"/>
        <w:rPr>
          <w:rFonts w:asciiTheme="majorHAnsi" w:hAnsiTheme="majorHAnsi" w:cstheme="majorHAnsi"/>
          <w:sz w:val="22"/>
          <w:szCs w:val="22"/>
        </w:rPr>
      </w:pPr>
      <w:r w:rsidRPr="002E6E8C">
        <w:rPr>
          <w:rFonts w:asciiTheme="majorHAnsi" w:hAnsiTheme="majorHAnsi" w:cstheme="majorHAnsi"/>
          <w:sz w:val="22"/>
          <w:szCs w:val="22"/>
        </w:rPr>
        <w:t>technologia pracy tożsama,</w:t>
      </w:r>
    </w:p>
    <w:p w14:paraId="54C4C2EA" w14:textId="77777777" w:rsidR="003602C4" w:rsidRPr="002E6E8C" w:rsidRDefault="003602C4" w:rsidP="00F91FBF">
      <w:pPr>
        <w:pStyle w:val="pkt"/>
        <w:numPr>
          <w:ilvl w:val="4"/>
          <w:numId w:val="22"/>
        </w:numPr>
        <w:ind w:left="1418"/>
        <w:rPr>
          <w:rFonts w:asciiTheme="majorHAnsi" w:hAnsiTheme="majorHAnsi" w:cstheme="majorHAnsi"/>
          <w:sz w:val="22"/>
          <w:szCs w:val="22"/>
        </w:rPr>
      </w:pPr>
      <w:r w:rsidRPr="002E6E8C">
        <w:rPr>
          <w:rFonts w:asciiTheme="majorHAnsi" w:hAnsiTheme="majorHAnsi" w:cstheme="majorHAnsi"/>
          <w:sz w:val="22"/>
          <w:szCs w:val="22"/>
        </w:rPr>
        <w:t>masa urządzenia nie więcej niż + 10%,</w:t>
      </w:r>
    </w:p>
    <w:p w14:paraId="1B7679C1" w14:textId="77777777" w:rsidR="003602C4" w:rsidRPr="002E6E8C" w:rsidRDefault="003602C4" w:rsidP="00F91FBF">
      <w:pPr>
        <w:pStyle w:val="pkt"/>
        <w:numPr>
          <w:ilvl w:val="4"/>
          <w:numId w:val="22"/>
        </w:numPr>
        <w:ind w:left="1418"/>
        <w:rPr>
          <w:rFonts w:asciiTheme="majorHAnsi" w:hAnsiTheme="majorHAnsi" w:cstheme="majorHAnsi"/>
          <w:sz w:val="22"/>
          <w:szCs w:val="22"/>
        </w:rPr>
      </w:pPr>
      <w:r w:rsidRPr="002E6E8C">
        <w:rPr>
          <w:rFonts w:asciiTheme="majorHAnsi" w:hAnsiTheme="majorHAnsi" w:cstheme="majorHAnsi"/>
          <w:sz w:val="22"/>
          <w:szCs w:val="22"/>
        </w:rPr>
        <w:t>moc zainstalowana nie więcej niż + 10%,</w:t>
      </w:r>
    </w:p>
    <w:p w14:paraId="2B29A66C" w14:textId="77777777" w:rsidR="003602C4" w:rsidRPr="002E6E8C" w:rsidRDefault="003602C4" w:rsidP="00F91FBF">
      <w:pPr>
        <w:pStyle w:val="pkt"/>
        <w:numPr>
          <w:ilvl w:val="4"/>
          <w:numId w:val="22"/>
        </w:numPr>
        <w:ind w:left="1418"/>
        <w:rPr>
          <w:rFonts w:asciiTheme="majorHAnsi" w:hAnsiTheme="majorHAnsi" w:cstheme="majorHAnsi"/>
          <w:sz w:val="22"/>
          <w:szCs w:val="22"/>
        </w:rPr>
      </w:pPr>
      <w:r w:rsidRPr="002E6E8C">
        <w:rPr>
          <w:rFonts w:asciiTheme="majorHAnsi" w:hAnsiTheme="majorHAnsi" w:cstheme="majorHAnsi"/>
          <w:sz w:val="22"/>
          <w:szCs w:val="22"/>
        </w:rPr>
        <w:t>zużycie mediów nie więcej niż + 1%,</w:t>
      </w:r>
    </w:p>
    <w:p w14:paraId="77E257BF" w14:textId="77777777" w:rsidR="003602C4" w:rsidRPr="002E6E8C" w:rsidRDefault="003602C4" w:rsidP="00F91FBF">
      <w:pPr>
        <w:pStyle w:val="pkt"/>
        <w:numPr>
          <w:ilvl w:val="4"/>
          <w:numId w:val="22"/>
        </w:numPr>
        <w:ind w:left="1418"/>
        <w:rPr>
          <w:rFonts w:asciiTheme="majorHAnsi" w:hAnsiTheme="majorHAnsi" w:cstheme="majorHAnsi"/>
          <w:sz w:val="22"/>
          <w:szCs w:val="22"/>
        </w:rPr>
      </w:pPr>
      <w:r w:rsidRPr="002E6E8C">
        <w:rPr>
          <w:rFonts w:asciiTheme="majorHAnsi" w:hAnsiTheme="majorHAnsi" w:cstheme="majorHAnsi"/>
          <w:sz w:val="22"/>
          <w:szCs w:val="22"/>
        </w:rPr>
        <w:t>typ ochrony nie gorszy,</w:t>
      </w:r>
    </w:p>
    <w:p w14:paraId="414D2469" w14:textId="77777777" w:rsidR="003602C4" w:rsidRPr="002E6E8C" w:rsidRDefault="003602C4" w:rsidP="00F91FBF">
      <w:pPr>
        <w:pStyle w:val="pkt"/>
        <w:numPr>
          <w:ilvl w:val="4"/>
          <w:numId w:val="22"/>
        </w:numPr>
        <w:ind w:left="1418"/>
        <w:rPr>
          <w:rFonts w:asciiTheme="majorHAnsi" w:hAnsiTheme="majorHAnsi" w:cstheme="majorHAnsi"/>
          <w:sz w:val="22"/>
          <w:szCs w:val="22"/>
        </w:rPr>
      </w:pPr>
      <w:r w:rsidRPr="002E6E8C">
        <w:rPr>
          <w:rFonts w:asciiTheme="majorHAnsi" w:hAnsiTheme="majorHAnsi" w:cstheme="majorHAnsi"/>
          <w:sz w:val="22"/>
          <w:szCs w:val="22"/>
        </w:rPr>
        <w:t>klasa szczelności nie gorsza,</w:t>
      </w:r>
    </w:p>
    <w:p w14:paraId="477AAAE2" w14:textId="77777777" w:rsidR="003602C4" w:rsidRPr="002E6E8C" w:rsidRDefault="003602C4" w:rsidP="00F91FBF">
      <w:pPr>
        <w:pStyle w:val="pkt"/>
        <w:numPr>
          <w:ilvl w:val="4"/>
          <w:numId w:val="22"/>
        </w:numPr>
        <w:ind w:left="1418"/>
        <w:rPr>
          <w:rFonts w:asciiTheme="majorHAnsi" w:hAnsiTheme="majorHAnsi" w:cstheme="majorHAnsi"/>
          <w:sz w:val="22"/>
          <w:szCs w:val="22"/>
        </w:rPr>
      </w:pPr>
      <w:r w:rsidRPr="002E6E8C">
        <w:rPr>
          <w:rFonts w:asciiTheme="majorHAnsi" w:hAnsiTheme="majorHAnsi" w:cstheme="majorHAnsi"/>
          <w:sz w:val="22"/>
          <w:szCs w:val="22"/>
        </w:rPr>
        <w:t>wykonanie materiałowe nie gorsze,</w:t>
      </w:r>
    </w:p>
    <w:p w14:paraId="47FA78AB" w14:textId="77777777" w:rsidR="003602C4" w:rsidRPr="002E6E8C" w:rsidRDefault="003602C4" w:rsidP="00F91FBF">
      <w:pPr>
        <w:pStyle w:val="pkt"/>
        <w:numPr>
          <w:ilvl w:val="4"/>
          <w:numId w:val="22"/>
        </w:numPr>
        <w:ind w:left="1418"/>
        <w:rPr>
          <w:rFonts w:asciiTheme="majorHAnsi" w:hAnsiTheme="majorHAnsi" w:cstheme="majorHAnsi"/>
          <w:sz w:val="22"/>
          <w:szCs w:val="22"/>
        </w:rPr>
      </w:pPr>
      <w:r w:rsidRPr="002E6E8C">
        <w:rPr>
          <w:rFonts w:asciiTheme="majorHAnsi" w:hAnsiTheme="majorHAnsi" w:cstheme="majorHAnsi"/>
          <w:sz w:val="22"/>
          <w:szCs w:val="22"/>
        </w:rPr>
        <w:t>zabezpieczenia antykorozyjne nie gorsze,</w:t>
      </w:r>
    </w:p>
    <w:p w14:paraId="3BDDC2C3" w14:textId="1C94184E" w:rsidR="001C2FB9" w:rsidRDefault="001C2FB9" w:rsidP="00F91FBF">
      <w:pPr>
        <w:pStyle w:val="pkt"/>
        <w:numPr>
          <w:ilvl w:val="4"/>
          <w:numId w:val="22"/>
        </w:numPr>
        <w:ind w:left="1418"/>
        <w:rPr>
          <w:rFonts w:asciiTheme="majorHAnsi" w:hAnsiTheme="majorHAnsi" w:cstheme="majorHAnsi"/>
          <w:sz w:val="22"/>
          <w:szCs w:val="22"/>
        </w:rPr>
      </w:pPr>
      <w:r>
        <w:rPr>
          <w:rFonts w:asciiTheme="majorHAnsi" w:hAnsiTheme="majorHAnsi" w:cstheme="majorHAnsi"/>
          <w:sz w:val="22"/>
          <w:szCs w:val="22"/>
        </w:rPr>
        <w:t>kolorystyka i design zgodny z projektem,</w:t>
      </w:r>
    </w:p>
    <w:p w14:paraId="22A72FF5" w14:textId="35EC0DE4" w:rsidR="003602C4" w:rsidRPr="002E6E8C" w:rsidRDefault="003602C4" w:rsidP="00F91FBF">
      <w:pPr>
        <w:pStyle w:val="pkt"/>
        <w:numPr>
          <w:ilvl w:val="4"/>
          <w:numId w:val="22"/>
        </w:numPr>
        <w:ind w:left="1418"/>
        <w:rPr>
          <w:rFonts w:asciiTheme="majorHAnsi" w:hAnsiTheme="majorHAnsi" w:cstheme="majorHAnsi"/>
          <w:sz w:val="22"/>
          <w:szCs w:val="22"/>
        </w:rPr>
      </w:pPr>
      <w:r w:rsidRPr="002E6E8C">
        <w:rPr>
          <w:rFonts w:asciiTheme="majorHAnsi" w:hAnsiTheme="majorHAnsi" w:cstheme="majorHAnsi"/>
          <w:sz w:val="22"/>
          <w:szCs w:val="22"/>
        </w:rPr>
        <w:t>pozostałe zgodnie z dokumentacją techniczną,</w:t>
      </w:r>
    </w:p>
    <w:p w14:paraId="08D3862F" w14:textId="77777777" w:rsidR="003602C4" w:rsidRPr="002E6E8C" w:rsidRDefault="003602C4" w:rsidP="00A54D21">
      <w:pPr>
        <w:pStyle w:val="pkt"/>
        <w:ind w:left="709" w:firstLine="0"/>
        <w:rPr>
          <w:rFonts w:asciiTheme="majorHAnsi" w:hAnsiTheme="majorHAnsi" w:cstheme="majorHAnsi"/>
          <w:sz w:val="22"/>
          <w:szCs w:val="22"/>
        </w:rPr>
      </w:pPr>
      <w:r w:rsidRPr="002E6E8C">
        <w:rPr>
          <w:rFonts w:asciiTheme="majorHAnsi" w:hAnsiTheme="majorHAnsi" w:cstheme="majorHAnsi"/>
          <w:sz w:val="22"/>
          <w:szCs w:val="22"/>
        </w:rPr>
        <w:t>2) ustala się następujące kryteria oceny równoważności materiałów:</w:t>
      </w:r>
    </w:p>
    <w:p w14:paraId="35CF63B6" w14:textId="77777777" w:rsidR="003602C4" w:rsidRPr="002E6E8C" w:rsidRDefault="003602C4" w:rsidP="00F91FBF">
      <w:pPr>
        <w:pStyle w:val="pkt"/>
        <w:numPr>
          <w:ilvl w:val="4"/>
          <w:numId w:val="23"/>
        </w:numPr>
        <w:ind w:left="1418"/>
        <w:rPr>
          <w:rFonts w:asciiTheme="majorHAnsi" w:hAnsiTheme="majorHAnsi" w:cstheme="majorHAnsi"/>
          <w:sz w:val="22"/>
          <w:szCs w:val="22"/>
        </w:rPr>
      </w:pPr>
      <w:r w:rsidRPr="002E6E8C">
        <w:rPr>
          <w:rFonts w:asciiTheme="majorHAnsi" w:hAnsiTheme="majorHAnsi" w:cstheme="majorHAnsi"/>
          <w:sz w:val="22"/>
          <w:szCs w:val="22"/>
        </w:rPr>
        <w:t>wykonanie materiałowe – nie gorsze</w:t>
      </w:r>
    </w:p>
    <w:p w14:paraId="70311525" w14:textId="77777777" w:rsidR="003602C4" w:rsidRPr="002E6E8C" w:rsidRDefault="003602C4" w:rsidP="00F91FBF">
      <w:pPr>
        <w:pStyle w:val="pkt"/>
        <w:numPr>
          <w:ilvl w:val="4"/>
          <w:numId w:val="23"/>
        </w:numPr>
        <w:ind w:left="1418"/>
        <w:rPr>
          <w:rFonts w:asciiTheme="majorHAnsi" w:hAnsiTheme="majorHAnsi" w:cstheme="majorHAnsi"/>
          <w:sz w:val="22"/>
          <w:szCs w:val="22"/>
        </w:rPr>
      </w:pPr>
      <w:r w:rsidRPr="002E6E8C">
        <w:rPr>
          <w:rFonts w:asciiTheme="majorHAnsi" w:hAnsiTheme="majorHAnsi" w:cstheme="majorHAnsi"/>
          <w:sz w:val="22"/>
          <w:szCs w:val="22"/>
        </w:rPr>
        <w:t>wytrzymałość – nie gorsza</w:t>
      </w:r>
    </w:p>
    <w:p w14:paraId="26052DC5" w14:textId="77777777" w:rsidR="003602C4" w:rsidRPr="002E6E8C" w:rsidRDefault="003602C4" w:rsidP="00F91FBF">
      <w:pPr>
        <w:pStyle w:val="pkt"/>
        <w:numPr>
          <w:ilvl w:val="4"/>
          <w:numId w:val="23"/>
        </w:numPr>
        <w:ind w:left="1418"/>
        <w:rPr>
          <w:rFonts w:asciiTheme="majorHAnsi" w:hAnsiTheme="majorHAnsi" w:cstheme="majorHAnsi"/>
          <w:sz w:val="22"/>
          <w:szCs w:val="22"/>
        </w:rPr>
      </w:pPr>
      <w:r w:rsidRPr="002E6E8C">
        <w:rPr>
          <w:rFonts w:asciiTheme="majorHAnsi" w:hAnsiTheme="majorHAnsi" w:cstheme="majorHAnsi"/>
          <w:sz w:val="22"/>
          <w:szCs w:val="22"/>
        </w:rPr>
        <w:t>klasa wodoszczelności - nie gorsza</w:t>
      </w:r>
    </w:p>
    <w:p w14:paraId="2FB9A5D3" w14:textId="77777777" w:rsidR="003602C4" w:rsidRPr="002E6E8C" w:rsidRDefault="003602C4" w:rsidP="00F91FBF">
      <w:pPr>
        <w:pStyle w:val="pkt"/>
        <w:numPr>
          <w:ilvl w:val="4"/>
          <w:numId w:val="23"/>
        </w:numPr>
        <w:ind w:left="1418"/>
        <w:rPr>
          <w:rFonts w:asciiTheme="majorHAnsi" w:hAnsiTheme="majorHAnsi" w:cstheme="majorHAnsi"/>
          <w:sz w:val="22"/>
          <w:szCs w:val="22"/>
        </w:rPr>
      </w:pPr>
      <w:r w:rsidRPr="002E6E8C">
        <w:rPr>
          <w:rFonts w:asciiTheme="majorHAnsi" w:hAnsiTheme="majorHAnsi" w:cstheme="majorHAnsi"/>
          <w:sz w:val="22"/>
          <w:szCs w:val="22"/>
        </w:rPr>
        <w:t>klasa mrozoodporności - nie gorsza</w:t>
      </w:r>
    </w:p>
    <w:p w14:paraId="352C89A6" w14:textId="77777777" w:rsidR="003602C4" w:rsidRPr="002E6E8C" w:rsidRDefault="003602C4" w:rsidP="00F91FBF">
      <w:pPr>
        <w:pStyle w:val="pkt"/>
        <w:numPr>
          <w:ilvl w:val="4"/>
          <w:numId w:val="23"/>
        </w:numPr>
        <w:ind w:left="1418"/>
        <w:rPr>
          <w:rFonts w:asciiTheme="majorHAnsi" w:hAnsiTheme="majorHAnsi" w:cstheme="majorHAnsi"/>
          <w:sz w:val="22"/>
          <w:szCs w:val="22"/>
        </w:rPr>
      </w:pPr>
      <w:r w:rsidRPr="002E6E8C">
        <w:rPr>
          <w:rFonts w:asciiTheme="majorHAnsi" w:hAnsiTheme="majorHAnsi" w:cstheme="majorHAnsi"/>
          <w:sz w:val="22"/>
          <w:szCs w:val="22"/>
        </w:rPr>
        <w:t>izolacyjność - nie gorsza</w:t>
      </w:r>
    </w:p>
    <w:p w14:paraId="08A9635A" w14:textId="77777777" w:rsidR="003602C4" w:rsidRPr="002E6E8C" w:rsidRDefault="003602C4" w:rsidP="00F91FBF">
      <w:pPr>
        <w:pStyle w:val="pkt"/>
        <w:numPr>
          <w:ilvl w:val="4"/>
          <w:numId w:val="23"/>
        </w:numPr>
        <w:ind w:left="1418"/>
        <w:rPr>
          <w:rFonts w:asciiTheme="majorHAnsi" w:hAnsiTheme="majorHAnsi" w:cstheme="majorHAnsi"/>
          <w:sz w:val="22"/>
          <w:szCs w:val="22"/>
        </w:rPr>
      </w:pPr>
      <w:r w:rsidRPr="002E6E8C">
        <w:rPr>
          <w:rFonts w:asciiTheme="majorHAnsi" w:hAnsiTheme="majorHAnsi" w:cstheme="majorHAnsi"/>
          <w:sz w:val="22"/>
          <w:szCs w:val="22"/>
        </w:rPr>
        <w:t>odporność ogniowa - nie gorsza</w:t>
      </w:r>
    </w:p>
    <w:p w14:paraId="65551E7A" w14:textId="77777777" w:rsidR="003602C4" w:rsidRPr="002E6E8C" w:rsidRDefault="003602C4" w:rsidP="00F91FBF">
      <w:pPr>
        <w:pStyle w:val="pkt"/>
        <w:numPr>
          <w:ilvl w:val="4"/>
          <w:numId w:val="23"/>
        </w:numPr>
        <w:ind w:left="1418"/>
        <w:rPr>
          <w:rFonts w:asciiTheme="majorHAnsi" w:hAnsiTheme="majorHAnsi" w:cstheme="majorHAnsi"/>
          <w:sz w:val="22"/>
          <w:szCs w:val="22"/>
        </w:rPr>
      </w:pPr>
      <w:r w:rsidRPr="002E6E8C">
        <w:rPr>
          <w:rFonts w:asciiTheme="majorHAnsi" w:hAnsiTheme="majorHAnsi" w:cstheme="majorHAnsi"/>
          <w:sz w:val="22"/>
          <w:szCs w:val="22"/>
        </w:rPr>
        <w:t>antypoślizgowość - nie gorsza</w:t>
      </w:r>
    </w:p>
    <w:p w14:paraId="0D7F23A9" w14:textId="77777777" w:rsidR="003602C4" w:rsidRPr="002E6E8C" w:rsidRDefault="003602C4" w:rsidP="00F91FBF">
      <w:pPr>
        <w:pStyle w:val="pkt"/>
        <w:numPr>
          <w:ilvl w:val="4"/>
          <w:numId w:val="23"/>
        </w:numPr>
        <w:ind w:left="1418"/>
        <w:rPr>
          <w:rFonts w:asciiTheme="majorHAnsi" w:hAnsiTheme="majorHAnsi" w:cstheme="majorHAnsi"/>
          <w:sz w:val="22"/>
          <w:szCs w:val="22"/>
        </w:rPr>
      </w:pPr>
      <w:r w:rsidRPr="002E6E8C">
        <w:rPr>
          <w:rFonts w:asciiTheme="majorHAnsi" w:hAnsiTheme="majorHAnsi" w:cstheme="majorHAnsi"/>
          <w:sz w:val="22"/>
          <w:szCs w:val="22"/>
        </w:rPr>
        <w:t>zabezpieczenia antykorozyjne - nie gorsze</w:t>
      </w:r>
    </w:p>
    <w:p w14:paraId="6187CF1A" w14:textId="77777777" w:rsidR="003602C4" w:rsidRPr="002E6E8C" w:rsidRDefault="003602C4" w:rsidP="00F91FBF">
      <w:pPr>
        <w:pStyle w:val="pkt"/>
        <w:numPr>
          <w:ilvl w:val="4"/>
          <w:numId w:val="23"/>
        </w:numPr>
        <w:ind w:left="1418"/>
        <w:rPr>
          <w:rFonts w:asciiTheme="majorHAnsi" w:hAnsiTheme="majorHAnsi" w:cstheme="majorHAnsi"/>
          <w:sz w:val="22"/>
          <w:szCs w:val="22"/>
        </w:rPr>
      </w:pPr>
      <w:r w:rsidRPr="002E6E8C">
        <w:rPr>
          <w:rFonts w:asciiTheme="majorHAnsi" w:hAnsiTheme="majorHAnsi" w:cstheme="majorHAnsi"/>
          <w:sz w:val="22"/>
          <w:szCs w:val="22"/>
        </w:rPr>
        <w:t>pozostałe zgodnie z dokumentacją techniczną,</w:t>
      </w:r>
    </w:p>
    <w:p w14:paraId="383A66D1" w14:textId="7397FAFE" w:rsidR="003602C4" w:rsidRPr="002E6E8C" w:rsidRDefault="003602C4" w:rsidP="00A54D21">
      <w:pPr>
        <w:pStyle w:val="pkt"/>
        <w:ind w:left="709" w:firstLine="0"/>
        <w:rPr>
          <w:rFonts w:asciiTheme="majorHAnsi" w:hAnsiTheme="majorHAnsi" w:cstheme="majorHAnsi"/>
          <w:sz w:val="22"/>
          <w:szCs w:val="22"/>
        </w:rPr>
      </w:pPr>
      <w:r w:rsidRPr="002E6E8C">
        <w:rPr>
          <w:rFonts w:asciiTheme="majorHAnsi" w:hAnsiTheme="majorHAnsi" w:cstheme="majorHAnsi"/>
          <w:sz w:val="22"/>
          <w:szCs w:val="22"/>
        </w:rPr>
        <w:t>3)  ustala się następujące kryteria oceny równoważności dla branży elektrycznej :</w:t>
      </w:r>
    </w:p>
    <w:p w14:paraId="33873798" w14:textId="77777777" w:rsidR="003602C4" w:rsidRPr="002E6E8C" w:rsidRDefault="003602C4" w:rsidP="00F91FBF">
      <w:pPr>
        <w:pStyle w:val="pkt"/>
        <w:numPr>
          <w:ilvl w:val="4"/>
          <w:numId w:val="24"/>
        </w:numPr>
        <w:ind w:left="1418"/>
        <w:rPr>
          <w:rFonts w:asciiTheme="majorHAnsi" w:hAnsiTheme="majorHAnsi" w:cstheme="majorHAnsi"/>
          <w:sz w:val="22"/>
          <w:szCs w:val="22"/>
        </w:rPr>
      </w:pPr>
      <w:r w:rsidRPr="002E6E8C">
        <w:rPr>
          <w:rFonts w:asciiTheme="majorHAnsi" w:hAnsiTheme="majorHAnsi" w:cstheme="majorHAnsi"/>
          <w:sz w:val="22"/>
          <w:szCs w:val="22"/>
        </w:rPr>
        <w:t>napięcie znamionowe tożsame,</w:t>
      </w:r>
    </w:p>
    <w:p w14:paraId="656C89A0" w14:textId="77777777" w:rsidR="003602C4" w:rsidRPr="002E6E8C" w:rsidRDefault="003602C4" w:rsidP="00F91FBF">
      <w:pPr>
        <w:pStyle w:val="pkt"/>
        <w:numPr>
          <w:ilvl w:val="4"/>
          <w:numId w:val="24"/>
        </w:numPr>
        <w:ind w:left="1418"/>
        <w:rPr>
          <w:rFonts w:asciiTheme="majorHAnsi" w:hAnsiTheme="majorHAnsi" w:cstheme="majorHAnsi"/>
          <w:sz w:val="22"/>
          <w:szCs w:val="22"/>
        </w:rPr>
      </w:pPr>
      <w:r w:rsidRPr="002E6E8C">
        <w:rPr>
          <w:rFonts w:asciiTheme="majorHAnsi" w:hAnsiTheme="majorHAnsi" w:cstheme="majorHAnsi"/>
          <w:sz w:val="22"/>
          <w:szCs w:val="22"/>
        </w:rPr>
        <w:t>prąd znamionowy nie więcej niż + 5%,</w:t>
      </w:r>
    </w:p>
    <w:p w14:paraId="0FE89CF0" w14:textId="77777777" w:rsidR="003602C4" w:rsidRPr="002E6E8C" w:rsidRDefault="003602C4" w:rsidP="00F91FBF">
      <w:pPr>
        <w:pStyle w:val="pkt"/>
        <w:numPr>
          <w:ilvl w:val="4"/>
          <w:numId w:val="24"/>
        </w:numPr>
        <w:ind w:left="1418"/>
        <w:rPr>
          <w:rFonts w:asciiTheme="majorHAnsi" w:hAnsiTheme="majorHAnsi" w:cstheme="majorHAnsi"/>
          <w:sz w:val="22"/>
          <w:szCs w:val="22"/>
        </w:rPr>
      </w:pPr>
      <w:r w:rsidRPr="002E6E8C">
        <w:rPr>
          <w:rFonts w:asciiTheme="majorHAnsi" w:hAnsiTheme="majorHAnsi" w:cstheme="majorHAnsi"/>
          <w:sz w:val="22"/>
          <w:szCs w:val="22"/>
        </w:rPr>
        <w:t>moc znamionowa aparatów, urządzeń elektrycznych nie więcej niż + 10%,</w:t>
      </w:r>
    </w:p>
    <w:p w14:paraId="69D9668C" w14:textId="77777777" w:rsidR="003602C4" w:rsidRPr="002E6E8C" w:rsidRDefault="003602C4" w:rsidP="00F91FBF">
      <w:pPr>
        <w:pStyle w:val="pkt"/>
        <w:numPr>
          <w:ilvl w:val="4"/>
          <w:numId w:val="24"/>
        </w:numPr>
        <w:ind w:left="1418"/>
        <w:rPr>
          <w:rFonts w:asciiTheme="majorHAnsi" w:hAnsiTheme="majorHAnsi" w:cstheme="majorHAnsi"/>
          <w:sz w:val="22"/>
          <w:szCs w:val="22"/>
        </w:rPr>
      </w:pPr>
      <w:r w:rsidRPr="002E6E8C">
        <w:rPr>
          <w:rFonts w:asciiTheme="majorHAnsi" w:hAnsiTheme="majorHAnsi" w:cstheme="majorHAnsi"/>
          <w:sz w:val="22"/>
          <w:szCs w:val="22"/>
        </w:rPr>
        <w:t>wielkość strumienia świetlnego nie więcej niż + 20%,</w:t>
      </w:r>
    </w:p>
    <w:p w14:paraId="1414CFB8" w14:textId="77777777" w:rsidR="003602C4" w:rsidRPr="002E6E8C" w:rsidRDefault="003602C4" w:rsidP="00F91FBF">
      <w:pPr>
        <w:pStyle w:val="pkt"/>
        <w:numPr>
          <w:ilvl w:val="4"/>
          <w:numId w:val="24"/>
        </w:numPr>
        <w:ind w:left="1418"/>
        <w:rPr>
          <w:rFonts w:asciiTheme="majorHAnsi" w:hAnsiTheme="majorHAnsi" w:cstheme="majorHAnsi"/>
          <w:sz w:val="22"/>
          <w:szCs w:val="22"/>
        </w:rPr>
      </w:pPr>
      <w:r w:rsidRPr="002E6E8C">
        <w:rPr>
          <w:rFonts w:asciiTheme="majorHAnsi" w:hAnsiTheme="majorHAnsi" w:cstheme="majorHAnsi"/>
          <w:sz w:val="22"/>
          <w:szCs w:val="22"/>
        </w:rPr>
        <w:t>poziom izolacji tożsamy,</w:t>
      </w:r>
    </w:p>
    <w:p w14:paraId="7D71708D" w14:textId="77777777" w:rsidR="003602C4" w:rsidRPr="002E6E8C" w:rsidRDefault="003602C4" w:rsidP="00F91FBF">
      <w:pPr>
        <w:pStyle w:val="pkt"/>
        <w:numPr>
          <w:ilvl w:val="4"/>
          <w:numId w:val="24"/>
        </w:numPr>
        <w:ind w:left="1418"/>
        <w:rPr>
          <w:rFonts w:asciiTheme="majorHAnsi" w:hAnsiTheme="majorHAnsi" w:cstheme="majorHAnsi"/>
          <w:sz w:val="22"/>
          <w:szCs w:val="22"/>
        </w:rPr>
      </w:pPr>
      <w:r w:rsidRPr="002E6E8C">
        <w:rPr>
          <w:rFonts w:asciiTheme="majorHAnsi" w:hAnsiTheme="majorHAnsi" w:cstheme="majorHAnsi"/>
          <w:sz w:val="22"/>
          <w:szCs w:val="22"/>
        </w:rPr>
        <w:t>średnica żył kabli i przewodów, średnica zwodów, bednarek tożsama,</w:t>
      </w:r>
    </w:p>
    <w:p w14:paraId="03F7BF99" w14:textId="77777777" w:rsidR="003602C4" w:rsidRPr="002E6E8C" w:rsidRDefault="003602C4" w:rsidP="00F91FBF">
      <w:pPr>
        <w:pStyle w:val="pkt"/>
        <w:numPr>
          <w:ilvl w:val="4"/>
          <w:numId w:val="24"/>
        </w:numPr>
        <w:ind w:left="1418"/>
        <w:rPr>
          <w:rFonts w:asciiTheme="majorHAnsi" w:hAnsiTheme="majorHAnsi" w:cstheme="majorHAnsi"/>
          <w:sz w:val="22"/>
          <w:szCs w:val="22"/>
        </w:rPr>
      </w:pPr>
      <w:r w:rsidRPr="002E6E8C">
        <w:rPr>
          <w:rFonts w:asciiTheme="majorHAnsi" w:hAnsiTheme="majorHAnsi" w:cstheme="majorHAnsi"/>
          <w:sz w:val="22"/>
          <w:szCs w:val="22"/>
        </w:rPr>
        <w:t>prąd zwarciowy aparatów nie więcej niż ± 10%,</w:t>
      </w:r>
    </w:p>
    <w:p w14:paraId="44E4E259" w14:textId="77777777" w:rsidR="003602C4" w:rsidRPr="002E6E8C" w:rsidRDefault="003602C4" w:rsidP="00F91FBF">
      <w:pPr>
        <w:pStyle w:val="pkt"/>
        <w:numPr>
          <w:ilvl w:val="4"/>
          <w:numId w:val="24"/>
        </w:numPr>
        <w:ind w:left="1418"/>
        <w:rPr>
          <w:rFonts w:asciiTheme="majorHAnsi" w:hAnsiTheme="majorHAnsi" w:cstheme="majorHAnsi"/>
          <w:sz w:val="22"/>
          <w:szCs w:val="22"/>
        </w:rPr>
      </w:pPr>
      <w:r w:rsidRPr="002E6E8C">
        <w:rPr>
          <w:rFonts w:asciiTheme="majorHAnsi" w:hAnsiTheme="majorHAnsi" w:cstheme="majorHAnsi"/>
          <w:sz w:val="22"/>
          <w:szCs w:val="22"/>
        </w:rPr>
        <w:t>wymiary nie więcej niż + 10%,</w:t>
      </w:r>
    </w:p>
    <w:p w14:paraId="1BCC545D" w14:textId="77777777" w:rsidR="003602C4" w:rsidRPr="002E6E8C" w:rsidRDefault="003602C4" w:rsidP="00F91FBF">
      <w:pPr>
        <w:pStyle w:val="pkt"/>
        <w:numPr>
          <w:ilvl w:val="4"/>
          <w:numId w:val="24"/>
        </w:numPr>
        <w:ind w:left="1418"/>
        <w:rPr>
          <w:rFonts w:asciiTheme="majorHAnsi" w:hAnsiTheme="majorHAnsi" w:cstheme="majorHAnsi"/>
          <w:sz w:val="22"/>
          <w:szCs w:val="22"/>
        </w:rPr>
      </w:pPr>
      <w:r w:rsidRPr="002E6E8C">
        <w:rPr>
          <w:rFonts w:asciiTheme="majorHAnsi" w:hAnsiTheme="majorHAnsi" w:cstheme="majorHAnsi"/>
          <w:sz w:val="22"/>
          <w:szCs w:val="22"/>
        </w:rPr>
        <w:t>typ ochrony nie gorszy,</w:t>
      </w:r>
    </w:p>
    <w:p w14:paraId="08CD3A12" w14:textId="77777777" w:rsidR="003602C4" w:rsidRPr="002E6E8C" w:rsidRDefault="003602C4" w:rsidP="00F91FBF">
      <w:pPr>
        <w:pStyle w:val="pkt"/>
        <w:numPr>
          <w:ilvl w:val="4"/>
          <w:numId w:val="24"/>
        </w:numPr>
        <w:ind w:left="1418"/>
        <w:rPr>
          <w:rFonts w:asciiTheme="majorHAnsi" w:hAnsiTheme="majorHAnsi" w:cstheme="majorHAnsi"/>
          <w:sz w:val="22"/>
          <w:szCs w:val="22"/>
        </w:rPr>
      </w:pPr>
      <w:r w:rsidRPr="002E6E8C">
        <w:rPr>
          <w:rFonts w:asciiTheme="majorHAnsi" w:hAnsiTheme="majorHAnsi" w:cstheme="majorHAnsi"/>
          <w:sz w:val="22"/>
          <w:szCs w:val="22"/>
        </w:rPr>
        <w:t>klasa szczelności nie gorsza,</w:t>
      </w:r>
    </w:p>
    <w:p w14:paraId="4439868D" w14:textId="77777777" w:rsidR="003602C4" w:rsidRPr="002E6E8C" w:rsidRDefault="003602C4" w:rsidP="00F91FBF">
      <w:pPr>
        <w:pStyle w:val="pkt"/>
        <w:numPr>
          <w:ilvl w:val="4"/>
          <w:numId w:val="24"/>
        </w:numPr>
        <w:ind w:left="1418"/>
        <w:rPr>
          <w:rFonts w:asciiTheme="majorHAnsi" w:hAnsiTheme="majorHAnsi" w:cstheme="majorHAnsi"/>
          <w:sz w:val="22"/>
          <w:szCs w:val="22"/>
        </w:rPr>
      </w:pPr>
      <w:r w:rsidRPr="002E6E8C">
        <w:rPr>
          <w:rFonts w:asciiTheme="majorHAnsi" w:hAnsiTheme="majorHAnsi" w:cstheme="majorHAnsi"/>
          <w:sz w:val="22"/>
          <w:szCs w:val="22"/>
        </w:rPr>
        <w:t>wykonanie materiałowe nie gorsze,</w:t>
      </w:r>
    </w:p>
    <w:p w14:paraId="6DEBAA09" w14:textId="77777777" w:rsidR="003602C4" w:rsidRPr="002E6E8C" w:rsidRDefault="003602C4" w:rsidP="00F91FBF">
      <w:pPr>
        <w:pStyle w:val="pkt"/>
        <w:numPr>
          <w:ilvl w:val="4"/>
          <w:numId w:val="24"/>
        </w:numPr>
        <w:ind w:left="1418"/>
        <w:rPr>
          <w:rFonts w:asciiTheme="majorHAnsi" w:hAnsiTheme="majorHAnsi" w:cstheme="majorHAnsi"/>
          <w:sz w:val="22"/>
          <w:szCs w:val="22"/>
        </w:rPr>
      </w:pPr>
      <w:r w:rsidRPr="002E6E8C">
        <w:rPr>
          <w:rFonts w:asciiTheme="majorHAnsi" w:hAnsiTheme="majorHAnsi" w:cstheme="majorHAnsi"/>
          <w:sz w:val="22"/>
          <w:szCs w:val="22"/>
        </w:rPr>
        <w:lastRenderedPageBreak/>
        <w:t>zabezpieczenia antykorozyjne nie gorsze,</w:t>
      </w:r>
    </w:p>
    <w:p w14:paraId="04E6FACF" w14:textId="77777777" w:rsidR="003602C4" w:rsidRPr="002E6E8C" w:rsidRDefault="003602C4" w:rsidP="00F91FBF">
      <w:pPr>
        <w:pStyle w:val="pkt"/>
        <w:numPr>
          <w:ilvl w:val="4"/>
          <w:numId w:val="24"/>
        </w:numPr>
        <w:ind w:left="1418"/>
        <w:rPr>
          <w:rFonts w:asciiTheme="majorHAnsi" w:hAnsiTheme="majorHAnsi" w:cstheme="majorHAnsi"/>
          <w:sz w:val="22"/>
          <w:szCs w:val="22"/>
        </w:rPr>
      </w:pPr>
      <w:r w:rsidRPr="002E6E8C">
        <w:rPr>
          <w:rFonts w:asciiTheme="majorHAnsi" w:hAnsiTheme="majorHAnsi" w:cstheme="majorHAnsi"/>
          <w:sz w:val="22"/>
          <w:szCs w:val="22"/>
        </w:rPr>
        <w:t>pozostałe zgodnie z dokumentacją techniczną,</w:t>
      </w:r>
    </w:p>
    <w:p w14:paraId="2C307B17" w14:textId="77777777" w:rsidR="003602C4" w:rsidRDefault="003602C4" w:rsidP="00A54D21">
      <w:pPr>
        <w:pStyle w:val="pkt"/>
        <w:ind w:left="709"/>
        <w:rPr>
          <w:rFonts w:asciiTheme="majorHAnsi" w:hAnsiTheme="majorHAnsi" w:cstheme="majorHAnsi"/>
          <w:sz w:val="22"/>
          <w:szCs w:val="22"/>
        </w:rPr>
      </w:pPr>
      <w:r w:rsidRPr="002E6E8C">
        <w:rPr>
          <w:rFonts w:asciiTheme="majorHAnsi" w:hAnsiTheme="majorHAnsi" w:cstheme="majorHAnsi"/>
          <w:sz w:val="22"/>
          <w:szCs w:val="22"/>
        </w:rPr>
        <w:t>3) Brak wykazania równoważności oferty w tym zakresie będzie skutkować odrzuceniem oferty.</w:t>
      </w:r>
    </w:p>
    <w:p w14:paraId="0AE8EB8E" w14:textId="77777777" w:rsidR="001C2FB9" w:rsidRPr="002E6E8C" w:rsidRDefault="001C2FB9" w:rsidP="00A54D21">
      <w:pPr>
        <w:pStyle w:val="pkt"/>
        <w:ind w:left="709"/>
        <w:rPr>
          <w:rFonts w:asciiTheme="majorHAnsi" w:hAnsiTheme="majorHAnsi" w:cstheme="majorHAnsi"/>
          <w:sz w:val="22"/>
          <w:szCs w:val="22"/>
        </w:rPr>
      </w:pPr>
    </w:p>
    <w:p w14:paraId="5BA95991" w14:textId="4CFC2EE6" w:rsidR="001B365B" w:rsidRPr="002E6E8C" w:rsidRDefault="000F7887"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Zamawiający wymaga zatrudnienia przez Wykonawcę lub podwykonawcę, na podstawie umowy o pracę, osób wykonujących podstawowe czynności techniczne lub prace budowlane w trakcie realizacji zamówienia, kwalifikowanych jako pracownicy fizyczni, z wyłączeniem osób pełniących samodzielne funkcje techniczne w budownictwie, stosowanie do art. 12 i nast. ustawy Prawo budowlane</w:t>
      </w:r>
      <w:r w:rsidRPr="002E6E8C">
        <w:rPr>
          <w:rFonts w:asciiTheme="majorHAnsi" w:hAnsiTheme="majorHAnsi" w:cstheme="majorHAnsi"/>
          <w:bCs/>
          <w:iCs/>
          <w:sz w:val="22"/>
          <w:szCs w:val="22"/>
          <w:lang w:eastAsia="x-none"/>
        </w:rPr>
        <w:t>.</w:t>
      </w:r>
    </w:p>
    <w:p w14:paraId="0ADDF3C9" w14:textId="1260F128"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 xml:space="preserve">Miejsce realizacji: </w:t>
      </w:r>
      <w:r w:rsidR="00161745" w:rsidRPr="002E6E8C">
        <w:rPr>
          <w:rFonts w:asciiTheme="majorHAnsi" w:hAnsiTheme="majorHAnsi" w:cstheme="majorHAnsi"/>
          <w:bCs/>
          <w:iCs/>
          <w:sz w:val="22"/>
          <w:szCs w:val="22"/>
          <w:lang w:eastAsia="x-none"/>
        </w:rPr>
        <w:t xml:space="preserve">gmina </w:t>
      </w:r>
      <w:r w:rsidR="00FB17EC" w:rsidRPr="002E6E8C">
        <w:rPr>
          <w:rFonts w:asciiTheme="majorHAnsi" w:hAnsiTheme="majorHAnsi" w:cstheme="majorHAnsi"/>
          <w:bCs/>
          <w:iCs/>
          <w:sz w:val="22"/>
          <w:szCs w:val="22"/>
          <w:lang w:val="x-none" w:eastAsia="x-none"/>
        </w:rPr>
        <w:t>Myślenice</w:t>
      </w:r>
      <w:r w:rsidRPr="002E6E8C">
        <w:rPr>
          <w:rFonts w:asciiTheme="majorHAnsi" w:hAnsiTheme="majorHAnsi" w:cstheme="majorHAnsi"/>
          <w:bCs/>
          <w:iCs/>
          <w:sz w:val="22"/>
          <w:szCs w:val="22"/>
          <w:lang w:val="x-none" w:eastAsia="x-none"/>
        </w:rPr>
        <w:t>.</w:t>
      </w:r>
    </w:p>
    <w:p w14:paraId="26EF34B8" w14:textId="77777777" w:rsidR="00FE02B5" w:rsidRPr="00FE02B5" w:rsidRDefault="00FE02B5" w:rsidP="00FE02B5">
      <w:pPr>
        <w:numPr>
          <w:ilvl w:val="1"/>
          <w:numId w:val="1"/>
        </w:numPr>
        <w:spacing w:before="120"/>
        <w:jc w:val="both"/>
        <w:outlineLvl w:val="1"/>
        <w:rPr>
          <w:rFonts w:asciiTheme="majorHAnsi" w:hAnsiTheme="majorHAnsi" w:cstheme="majorHAnsi"/>
          <w:iCs/>
          <w:sz w:val="22"/>
          <w:szCs w:val="22"/>
        </w:rPr>
      </w:pPr>
      <w:bookmarkStart w:id="8" w:name="_Toc258314245"/>
      <w:r w:rsidRPr="00FE02B5">
        <w:rPr>
          <w:rFonts w:asciiTheme="majorHAnsi" w:hAnsiTheme="majorHAnsi" w:cstheme="majorHAnsi"/>
          <w:bCs/>
          <w:iCs/>
          <w:sz w:val="22"/>
          <w:szCs w:val="22"/>
          <w:lang w:val="x-none" w:eastAsia="x-none"/>
        </w:rPr>
        <w:t>Zamawiający</w:t>
      </w:r>
      <w:r w:rsidRPr="00FE02B5">
        <w:rPr>
          <w:rFonts w:asciiTheme="majorHAnsi" w:hAnsiTheme="majorHAnsi" w:cstheme="majorHAnsi"/>
          <w:iCs/>
          <w:sz w:val="22"/>
          <w:szCs w:val="22"/>
        </w:rPr>
        <w:t xml:space="preserve"> podjął decyzję o nieprzydzielaniu zamówienia na części (rezygnacji z podziału na pakiety) z następujących powodów:</w:t>
      </w:r>
    </w:p>
    <w:p w14:paraId="685A6C29" w14:textId="77777777" w:rsidR="00942132" w:rsidRPr="00942132" w:rsidRDefault="00942132" w:rsidP="00942132">
      <w:pPr>
        <w:ind w:left="709"/>
        <w:rPr>
          <w:rFonts w:ascii="Calibri Light" w:hAnsi="Calibri Light" w:cs="Calibri Light"/>
          <w:sz w:val="22"/>
          <w:szCs w:val="22"/>
        </w:rPr>
      </w:pPr>
      <w:r w:rsidRPr="00942132">
        <w:rPr>
          <w:rFonts w:ascii="Calibri Light" w:hAnsi="Calibri Light" w:cs="Calibri Light"/>
          <w:sz w:val="22"/>
          <w:szCs w:val="22"/>
        </w:rPr>
        <w:t>Zamawiający dokonał analizy możliwości podziału zamówienia na części i podjął decyzję o prowadzeniu postępowania w formule jednego zadania (bez podziału na części) z następujących powodów:</w:t>
      </w:r>
    </w:p>
    <w:p w14:paraId="6FF43EDA" w14:textId="77777777" w:rsidR="00942132" w:rsidRPr="00942132" w:rsidRDefault="00942132" w:rsidP="00942132">
      <w:pPr>
        <w:ind w:left="709"/>
        <w:rPr>
          <w:rFonts w:ascii="Calibri Light" w:hAnsi="Calibri Light" w:cs="Calibri Light"/>
          <w:sz w:val="22"/>
          <w:szCs w:val="22"/>
        </w:rPr>
      </w:pPr>
      <w:r w:rsidRPr="00942132">
        <w:rPr>
          <w:rFonts w:ascii="Calibri Light" w:hAnsi="Calibri Light" w:cs="Calibri Light"/>
          <w:sz w:val="22"/>
          <w:szCs w:val="22"/>
        </w:rPr>
        <w:t>1. Integralność techniczna i technologiczna obiektu</w:t>
      </w:r>
    </w:p>
    <w:p w14:paraId="081C28DC" w14:textId="77777777" w:rsidR="00942132" w:rsidRPr="00942132" w:rsidRDefault="00942132" w:rsidP="00942132">
      <w:pPr>
        <w:ind w:left="709"/>
        <w:rPr>
          <w:rFonts w:ascii="Calibri Light" w:hAnsi="Calibri Light" w:cs="Calibri Light"/>
          <w:sz w:val="22"/>
          <w:szCs w:val="22"/>
        </w:rPr>
      </w:pPr>
      <w:r w:rsidRPr="00942132">
        <w:rPr>
          <w:rFonts w:ascii="Calibri Light" w:hAnsi="Calibri Light" w:cs="Calibri Light"/>
          <w:sz w:val="22"/>
          <w:szCs w:val="22"/>
        </w:rPr>
        <w:t>Przedmiotowe zadanie stanowi jeden, nierozerwalny proces inwestycyjny dotyczący modernizacji i rozbudowy pojedynczego obiektu kubaturowego. Roboty konstrukcyjne (przebudowa i rozbudowa) są ściśle powiązane z montażem instalacji wewnętrznych (wod-kan, CO, gaz, wentylacja, klimatyzacja). Rozdzielenie tych prac na różnych wykonawców stwarzałoby wysokie ryzyko technologiczne – prawidłowe funkcjonowanie systemów klimatyzacji czy wentylacji jest bezpośrednio uzależnione od wykonania przebić, kanałów i izolacji w elementach konstrukcyjnych budynku.</w:t>
      </w:r>
    </w:p>
    <w:p w14:paraId="3B58368C" w14:textId="77777777" w:rsidR="00942132" w:rsidRPr="00942132" w:rsidRDefault="00942132" w:rsidP="00942132">
      <w:pPr>
        <w:ind w:left="709"/>
        <w:rPr>
          <w:rFonts w:ascii="Calibri Light" w:hAnsi="Calibri Light" w:cs="Calibri Light"/>
          <w:sz w:val="22"/>
          <w:szCs w:val="22"/>
        </w:rPr>
      </w:pPr>
      <w:r w:rsidRPr="00942132">
        <w:rPr>
          <w:rFonts w:ascii="Calibri Light" w:hAnsi="Calibri Light" w:cs="Calibri Light"/>
          <w:sz w:val="22"/>
          <w:szCs w:val="22"/>
        </w:rPr>
        <w:t>2. Ryzyko kolizji i odpowiedzialność z tytułu rękojmi</w:t>
      </w:r>
    </w:p>
    <w:p w14:paraId="42315C4C" w14:textId="77777777" w:rsidR="00942132" w:rsidRPr="00942132" w:rsidRDefault="00942132" w:rsidP="00942132">
      <w:pPr>
        <w:ind w:left="709"/>
        <w:rPr>
          <w:rFonts w:ascii="Calibri Light" w:hAnsi="Calibri Light" w:cs="Calibri Light"/>
          <w:sz w:val="22"/>
          <w:szCs w:val="22"/>
        </w:rPr>
      </w:pPr>
      <w:r w:rsidRPr="00942132">
        <w:rPr>
          <w:rFonts w:ascii="Calibri Light" w:hAnsi="Calibri Light" w:cs="Calibri Light"/>
          <w:sz w:val="22"/>
          <w:szCs w:val="22"/>
        </w:rPr>
        <w:t>Podział zamówienia na etapy (np. oddzielnie instalacje, oddzielnie roboty drogowe i ogólnobudowlane) rozproszyłby odpowiedzialność za ewentualne wady. W przypadku wystąpienia usterek w obrębie budynku (np. zawilgocenie, nieszczelność instalacji pod posadzką), ustalenie odpowiedzialności konkretnego wykonawcy byłoby niezwykle trudne i prowadziłoby do sporów kompetencyjnych. Realizacja przez jednego generalnego wykonawcę zapewnia jasną ścieżkę dochodzenia roszczeń z tytułu gwarancji i rękojmi.</w:t>
      </w:r>
    </w:p>
    <w:p w14:paraId="7AAE955D" w14:textId="77777777" w:rsidR="00942132" w:rsidRPr="00942132" w:rsidRDefault="00942132" w:rsidP="00942132">
      <w:pPr>
        <w:ind w:left="709"/>
        <w:rPr>
          <w:rFonts w:ascii="Calibri Light" w:hAnsi="Calibri Light" w:cs="Calibri Light"/>
          <w:sz w:val="22"/>
          <w:szCs w:val="22"/>
        </w:rPr>
      </w:pPr>
      <w:r w:rsidRPr="00942132">
        <w:rPr>
          <w:rFonts w:ascii="Calibri Light" w:hAnsi="Calibri Light" w:cs="Calibri Light"/>
          <w:sz w:val="22"/>
          <w:szCs w:val="22"/>
        </w:rPr>
        <w:t>3. Konieczność koordynacji prac w czasie i przestrzeni</w:t>
      </w:r>
    </w:p>
    <w:p w14:paraId="16A5151D" w14:textId="77777777" w:rsidR="00942132" w:rsidRPr="00942132" w:rsidRDefault="00942132" w:rsidP="00942132">
      <w:pPr>
        <w:ind w:left="709"/>
        <w:rPr>
          <w:rFonts w:ascii="Calibri Light" w:hAnsi="Calibri Light" w:cs="Calibri Light"/>
          <w:sz w:val="22"/>
          <w:szCs w:val="22"/>
        </w:rPr>
      </w:pPr>
      <w:r w:rsidRPr="00942132">
        <w:rPr>
          <w:rFonts w:ascii="Calibri Light" w:hAnsi="Calibri Light" w:cs="Calibri Light"/>
          <w:sz w:val="22"/>
          <w:szCs w:val="22"/>
        </w:rPr>
        <w:t>Inwestycja obejmuje szeroki zakres infrastruktury towarzyszącej (mur oporowy, zbiorniki na szambo, oświetlenie, sieci zewnętrzne), które muszą być realizowane równolegle z pracami wewnątrz budynku. Koordynacja wielu podmiotów na jednym, ograniczonym placu budowy przez Zamawiającego byłaby nadmiernie utrudniona, kosztowna i niosłaby ze sobą ryzyko nieterminowej realizacji całości projektu. Jeden wykonawca zapewnia płynne zarządzanie harmonogramem i logistyką dostaw.</w:t>
      </w:r>
    </w:p>
    <w:p w14:paraId="5627A49E" w14:textId="77777777" w:rsidR="00942132" w:rsidRPr="00942132" w:rsidRDefault="00942132" w:rsidP="00942132">
      <w:pPr>
        <w:ind w:left="709"/>
        <w:rPr>
          <w:rFonts w:ascii="Calibri Light" w:hAnsi="Calibri Light" w:cs="Calibri Light"/>
          <w:sz w:val="22"/>
          <w:szCs w:val="22"/>
        </w:rPr>
      </w:pPr>
      <w:r w:rsidRPr="00942132">
        <w:rPr>
          <w:rFonts w:ascii="Calibri Light" w:hAnsi="Calibri Light" w:cs="Calibri Light"/>
          <w:sz w:val="22"/>
          <w:szCs w:val="22"/>
        </w:rPr>
        <w:t>4. Optymalizacja kosztów (ekonomia zamówienia)</w:t>
      </w:r>
    </w:p>
    <w:p w14:paraId="49E32C3F" w14:textId="77777777" w:rsidR="00942132" w:rsidRPr="00942132" w:rsidRDefault="00942132" w:rsidP="00942132">
      <w:pPr>
        <w:ind w:left="709"/>
        <w:rPr>
          <w:rFonts w:ascii="Calibri Light" w:hAnsi="Calibri Light" w:cs="Calibri Light"/>
          <w:sz w:val="22"/>
          <w:szCs w:val="22"/>
        </w:rPr>
      </w:pPr>
      <w:r w:rsidRPr="00942132">
        <w:rPr>
          <w:rFonts w:ascii="Calibri Light" w:hAnsi="Calibri Light" w:cs="Calibri Light"/>
          <w:sz w:val="22"/>
          <w:szCs w:val="22"/>
        </w:rPr>
        <w:t>Zintegrowanie wszystkich branż w jednym zamówieniu pozwala na uzyskanie efektu skali i redukcję kosztów pośrednich (jeden koszt zaplecza budowy, ochrony obiektu, kierownictwa budowy oraz nadzoru). Podział na mniejsze pakiety mógłby doprowadzić do wzrostu łącznej ceny ofertowej ze względu na konieczność wielokrotnego opłacania tych samych kosztów stałych przez różnych wykonawców.</w:t>
      </w:r>
    </w:p>
    <w:p w14:paraId="452E4940" w14:textId="18BDDDDF" w:rsidR="00942132" w:rsidRPr="00942132" w:rsidRDefault="00942132" w:rsidP="00942132">
      <w:pPr>
        <w:ind w:left="709"/>
      </w:pPr>
      <w:r w:rsidRPr="00942132">
        <w:rPr>
          <w:rFonts w:ascii="Calibri Light" w:hAnsi="Calibri Light" w:cs="Calibri Light"/>
          <w:sz w:val="22"/>
          <w:szCs w:val="22"/>
        </w:rPr>
        <w:t>5. Specyfika przeznaczenia obiektu (Centrum Opiekuńczo-Mieszkalne)</w:t>
      </w:r>
      <w:r w:rsidRPr="00942132">
        <w:rPr>
          <w:rFonts w:ascii="Calibri Light" w:hAnsi="Calibri Light" w:cs="Calibri Light"/>
          <w:sz w:val="22"/>
          <w:szCs w:val="22"/>
        </w:rPr>
        <w:t xml:space="preserve"> </w:t>
      </w:r>
      <w:r w:rsidRPr="00942132">
        <w:rPr>
          <w:rFonts w:ascii="Calibri Light" w:hAnsi="Calibri Light" w:cs="Calibri Light"/>
          <w:sz w:val="22"/>
          <w:szCs w:val="22"/>
        </w:rPr>
        <w:t>Obiekt ma pełnić funkcję specjalistycznej placówki opiekuńczej, co wymaga zachowania najwyższych standardów bezpieczeństwa i higieny. Realizacja inwestycji „pod klucz” przez jednego wykonawcę gwarantuje pełną spójność funkcjonalną budynku i jego gotowość do bezpiecznego użytkowania przez osoby z niepełnosprawnościami natychmiast po zakończeniu</w:t>
      </w:r>
      <w:r w:rsidRPr="00942132">
        <w:rPr>
          <w:rFonts w:ascii="Calibri Light" w:hAnsi="Calibri Light" w:cs="Calibri Light"/>
          <w:sz w:val="22"/>
          <w:szCs w:val="22"/>
        </w:rPr>
        <w:t xml:space="preserve"> i odbiorze</w:t>
      </w:r>
      <w:r w:rsidRPr="00942132">
        <w:t>.</w:t>
      </w:r>
    </w:p>
    <w:p w14:paraId="7FDE0CE7" w14:textId="3EC5CBF5" w:rsidR="001B365B" w:rsidRPr="002E6E8C" w:rsidRDefault="001B365B" w:rsidP="00942132">
      <w:pPr>
        <w:pStyle w:val="Nagwek1"/>
        <w:rPr>
          <w:rFonts w:asciiTheme="majorHAnsi" w:hAnsiTheme="majorHAnsi" w:cstheme="majorHAnsi"/>
          <w:sz w:val="22"/>
          <w:szCs w:val="22"/>
        </w:rPr>
      </w:pPr>
      <w:r w:rsidRPr="002E6E8C">
        <w:rPr>
          <w:rFonts w:asciiTheme="majorHAnsi" w:hAnsiTheme="majorHAnsi" w:cstheme="majorHAnsi"/>
          <w:sz w:val="22"/>
          <w:szCs w:val="22"/>
        </w:rPr>
        <w:t>Informacja o przewidywanych zamówieniach, o których mowa w art. 214 ust. 1 pkt 7 i 8 USTAWY PZP</w:t>
      </w:r>
      <w:bookmarkEnd w:id="8"/>
      <w:r w:rsidRPr="002E6E8C">
        <w:rPr>
          <w:rFonts w:asciiTheme="majorHAnsi" w:hAnsiTheme="majorHAnsi" w:cstheme="majorHAnsi"/>
          <w:sz w:val="22"/>
          <w:szCs w:val="22"/>
        </w:rPr>
        <w:t>.</w:t>
      </w:r>
    </w:p>
    <w:p w14:paraId="19CF40C1" w14:textId="58623379" w:rsidR="00345913" w:rsidRPr="002E6E8C" w:rsidRDefault="007E5D22" w:rsidP="00345913">
      <w:pPr>
        <w:spacing w:before="200" w:after="60"/>
        <w:ind w:left="431"/>
        <w:jc w:val="both"/>
        <w:outlineLvl w:val="0"/>
        <w:rPr>
          <w:rFonts w:asciiTheme="majorHAnsi" w:hAnsiTheme="majorHAnsi" w:cstheme="majorHAnsi"/>
          <w:bCs/>
          <w:iCs/>
          <w:sz w:val="22"/>
          <w:szCs w:val="22"/>
          <w:lang w:eastAsia="x-none"/>
        </w:rPr>
      </w:pPr>
      <w:bookmarkStart w:id="9" w:name="_Toc258314246"/>
      <w:r w:rsidRPr="002E6E8C">
        <w:rPr>
          <w:rFonts w:asciiTheme="majorHAnsi" w:hAnsiTheme="majorHAnsi" w:cstheme="majorHAnsi"/>
          <w:bCs/>
          <w:iCs/>
          <w:sz w:val="22"/>
          <w:szCs w:val="22"/>
          <w:lang w:eastAsia="x-none"/>
        </w:rPr>
        <w:lastRenderedPageBreak/>
        <w:t>Zamawiający zastrzega sobie możliwość udzielenia zamówienia dodatkowego wykonawcy któremu zostanie udzielone zamówienie polegające na powtórzeniu podobnych robót budowlanych.</w:t>
      </w:r>
      <w:r w:rsidR="002A3E6D" w:rsidRPr="002E6E8C">
        <w:rPr>
          <w:rFonts w:asciiTheme="majorHAnsi" w:hAnsiTheme="majorHAnsi" w:cstheme="majorHAnsi"/>
          <w:bCs/>
          <w:iCs/>
          <w:sz w:val="22"/>
          <w:szCs w:val="22"/>
          <w:lang w:eastAsia="x-none"/>
        </w:rPr>
        <w:t xml:space="preserve"> Przez roboty podobne rozumie się roboty które były określone w przedmiarze robót. </w:t>
      </w:r>
      <w:r w:rsidRPr="002E6E8C">
        <w:rPr>
          <w:rFonts w:asciiTheme="majorHAnsi" w:hAnsiTheme="majorHAnsi" w:cstheme="majorHAnsi"/>
          <w:bCs/>
          <w:iCs/>
          <w:sz w:val="22"/>
          <w:szCs w:val="22"/>
          <w:lang w:eastAsia="x-none"/>
        </w:rPr>
        <w:t xml:space="preserve"> Zamówienie dodatkowe może być udzielone jako jedno zamówienie lub jako kilka oddzielnych zamówień dostosowanych do potrzeb i możliwości </w:t>
      </w:r>
      <w:r w:rsidR="00040302">
        <w:rPr>
          <w:rFonts w:asciiTheme="majorHAnsi" w:hAnsiTheme="majorHAnsi" w:cstheme="majorHAnsi"/>
          <w:bCs/>
          <w:iCs/>
          <w:sz w:val="22"/>
          <w:szCs w:val="22"/>
          <w:lang w:eastAsia="x-none"/>
        </w:rPr>
        <w:t>1.000.000</w:t>
      </w:r>
      <w:r w:rsidR="00B95AF4">
        <w:rPr>
          <w:rFonts w:asciiTheme="majorHAnsi" w:hAnsiTheme="majorHAnsi" w:cstheme="majorHAnsi"/>
          <w:bCs/>
          <w:iCs/>
          <w:sz w:val="22"/>
          <w:szCs w:val="22"/>
          <w:lang w:eastAsia="x-none"/>
        </w:rPr>
        <w:t>,00</w:t>
      </w:r>
      <w:r w:rsidRPr="002E6E8C">
        <w:rPr>
          <w:rFonts w:asciiTheme="majorHAnsi" w:hAnsiTheme="majorHAnsi" w:cstheme="majorHAnsi"/>
          <w:bCs/>
          <w:iCs/>
          <w:sz w:val="22"/>
          <w:szCs w:val="22"/>
          <w:lang w:eastAsia="x-none"/>
        </w:rPr>
        <w:t xml:space="preserve">  (bez podatku VAT).</w:t>
      </w:r>
    </w:p>
    <w:p w14:paraId="5694D71B" w14:textId="71D880B9" w:rsidR="001B365B" w:rsidRPr="002E6E8C" w:rsidRDefault="001B365B" w:rsidP="00345913">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2E6E8C">
        <w:rPr>
          <w:rFonts w:asciiTheme="majorHAnsi" w:hAnsiTheme="majorHAnsi" w:cstheme="majorHAnsi"/>
          <w:b/>
          <w:bCs/>
          <w:caps/>
          <w:kern w:val="32"/>
          <w:sz w:val="22"/>
          <w:szCs w:val="22"/>
          <w:lang w:val="x-none" w:eastAsia="x-none"/>
        </w:rPr>
        <w:t>Termin wykonania zamówienia</w:t>
      </w:r>
      <w:bookmarkEnd w:id="9"/>
    </w:p>
    <w:p w14:paraId="270D10C2" w14:textId="0675A2C6" w:rsidR="001B365B" w:rsidRDefault="001B365B" w:rsidP="00A54D21">
      <w:pPr>
        <w:tabs>
          <w:tab w:val="left" w:pos="708"/>
        </w:tabs>
        <w:spacing w:before="120"/>
        <w:ind w:left="426"/>
        <w:jc w:val="both"/>
        <w:outlineLvl w:val="1"/>
        <w:rPr>
          <w:rFonts w:asciiTheme="majorHAnsi" w:hAnsiTheme="majorHAnsi" w:cstheme="majorHAnsi"/>
          <w:b/>
          <w:bCs/>
          <w:iCs/>
          <w:sz w:val="22"/>
          <w:szCs w:val="22"/>
          <w:lang w:eastAsia="x-none"/>
        </w:rPr>
      </w:pPr>
      <w:r w:rsidRPr="002E6E8C">
        <w:rPr>
          <w:rFonts w:asciiTheme="majorHAnsi" w:hAnsiTheme="majorHAnsi" w:cstheme="majorHAnsi"/>
          <w:bCs/>
          <w:iCs/>
          <w:sz w:val="22"/>
          <w:szCs w:val="22"/>
          <w:lang w:val="x-none" w:eastAsia="x-none"/>
        </w:rPr>
        <w:t xml:space="preserve">Zamówienie musi zostać zrealizowane w terminie: </w:t>
      </w:r>
      <w:r w:rsidR="002F1CB5" w:rsidRPr="002E6E8C">
        <w:rPr>
          <w:rFonts w:asciiTheme="majorHAnsi" w:hAnsiTheme="majorHAnsi" w:cstheme="majorHAnsi"/>
          <w:b/>
          <w:bCs/>
          <w:iCs/>
          <w:sz w:val="22"/>
          <w:szCs w:val="22"/>
          <w:lang w:eastAsia="x-none"/>
        </w:rPr>
        <w:t xml:space="preserve">do </w:t>
      </w:r>
      <w:r w:rsidR="00FB23E4">
        <w:rPr>
          <w:rFonts w:asciiTheme="majorHAnsi" w:hAnsiTheme="majorHAnsi" w:cstheme="majorHAnsi"/>
          <w:b/>
          <w:bCs/>
          <w:iCs/>
          <w:sz w:val="22"/>
          <w:szCs w:val="22"/>
          <w:lang w:eastAsia="x-none"/>
        </w:rPr>
        <w:t xml:space="preserve">dnia </w:t>
      </w:r>
      <w:r w:rsidR="00040302">
        <w:rPr>
          <w:rFonts w:asciiTheme="majorHAnsi" w:hAnsiTheme="majorHAnsi" w:cstheme="majorHAnsi"/>
          <w:b/>
          <w:bCs/>
          <w:iCs/>
          <w:sz w:val="22"/>
          <w:szCs w:val="22"/>
          <w:lang w:eastAsia="x-none"/>
        </w:rPr>
        <w:t>26/02/2027</w:t>
      </w:r>
      <w:r w:rsidR="00BC4BE5" w:rsidRPr="002E6E8C">
        <w:rPr>
          <w:rFonts w:asciiTheme="majorHAnsi" w:hAnsiTheme="majorHAnsi" w:cstheme="majorHAnsi"/>
          <w:b/>
          <w:bCs/>
          <w:iCs/>
          <w:sz w:val="22"/>
          <w:szCs w:val="22"/>
          <w:lang w:eastAsia="x-none"/>
        </w:rPr>
        <w:t>.</w:t>
      </w:r>
    </w:p>
    <w:p w14:paraId="2D4809BF" w14:textId="77777777" w:rsidR="00E14A4C" w:rsidRPr="00E14A4C" w:rsidRDefault="00E14A4C" w:rsidP="00E14A4C">
      <w:pPr>
        <w:tabs>
          <w:tab w:val="left" w:pos="708"/>
        </w:tabs>
        <w:spacing w:before="120"/>
        <w:ind w:left="426"/>
        <w:jc w:val="both"/>
        <w:outlineLvl w:val="1"/>
        <w:rPr>
          <w:rFonts w:asciiTheme="majorHAnsi" w:hAnsiTheme="majorHAnsi" w:cstheme="majorHAnsi"/>
          <w:bCs/>
          <w:iCs/>
          <w:sz w:val="22"/>
          <w:szCs w:val="22"/>
          <w:lang w:val="x-none" w:eastAsia="x-none"/>
        </w:rPr>
      </w:pPr>
      <w:r w:rsidRPr="00E14A4C">
        <w:rPr>
          <w:rFonts w:asciiTheme="majorHAnsi" w:hAnsiTheme="majorHAnsi" w:cstheme="majorHAnsi"/>
          <w:bCs/>
          <w:iCs/>
          <w:sz w:val="22"/>
          <w:szCs w:val="22"/>
          <w:lang w:val="x-none" w:eastAsia="x-none"/>
        </w:rPr>
        <w:t>Zamawiający wyznaczył termin zakończenia realizacji inwestycji na dzień 26 lutego 2027 r. ze względu na uwarunkowania zewnętrzne o charakterze finansowym i formalno-prawnym, które mają kluczowe znaczenie dla możliwości sfinansowania zadania.</w:t>
      </w:r>
    </w:p>
    <w:p w14:paraId="3FAAC0C6" w14:textId="77777777" w:rsidR="00E14A4C" w:rsidRPr="00E14A4C" w:rsidRDefault="00E14A4C" w:rsidP="00E14A4C">
      <w:pPr>
        <w:tabs>
          <w:tab w:val="left" w:pos="708"/>
        </w:tabs>
        <w:spacing w:before="120"/>
        <w:ind w:left="426"/>
        <w:jc w:val="both"/>
        <w:outlineLvl w:val="1"/>
        <w:rPr>
          <w:rFonts w:asciiTheme="majorHAnsi" w:hAnsiTheme="majorHAnsi" w:cstheme="majorHAnsi"/>
          <w:bCs/>
          <w:iCs/>
          <w:sz w:val="22"/>
          <w:szCs w:val="22"/>
          <w:lang w:val="x-none" w:eastAsia="x-none"/>
        </w:rPr>
      </w:pPr>
      <w:r w:rsidRPr="00E14A4C">
        <w:rPr>
          <w:rFonts w:asciiTheme="majorHAnsi" w:hAnsiTheme="majorHAnsi" w:cstheme="majorHAnsi"/>
          <w:bCs/>
          <w:iCs/>
          <w:sz w:val="22"/>
          <w:szCs w:val="22"/>
          <w:lang w:val="x-none" w:eastAsia="x-none"/>
        </w:rPr>
        <w:t>1. Powiązanie z Programem Resortowym</w:t>
      </w:r>
    </w:p>
    <w:p w14:paraId="14B24459" w14:textId="77777777" w:rsidR="00E14A4C" w:rsidRPr="00E14A4C" w:rsidRDefault="00E14A4C" w:rsidP="00E14A4C">
      <w:pPr>
        <w:tabs>
          <w:tab w:val="left" w:pos="708"/>
        </w:tabs>
        <w:spacing w:before="120"/>
        <w:ind w:left="426"/>
        <w:jc w:val="both"/>
        <w:outlineLvl w:val="1"/>
        <w:rPr>
          <w:rFonts w:asciiTheme="majorHAnsi" w:hAnsiTheme="majorHAnsi" w:cstheme="majorHAnsi"/>
          <w:bCs/>
          <w:iCs/>
          <w:sz w:val="22"/>
          <w:szCs w:val="22"/>
          <w:lang w:val="x-none" w:eastAsia="x-none"/>
        </w:rPr>
      </w:pPr>
      <w:r w:rsidRPr="00E14A4C">
        <w:rPr>
          <w:rFonts w:asciiTheme="majorHAnsi" w:hAnsiTheme="majorHAnsi" w:cstheme="majorHAnsi"/>
          <w:bCs/>
          <w:iCs/>
          <w:sz w:val="22"/>
          <w:szCs w:val="22"/>
          <w:lang w:val="x-none" w:eastAsia="x-none"/>
        </w:rPr>
        <w:t>Inwestycja jest współfinansowana ze środków Funduszu Solidarnościowego w ramach Programu Ministra Rodziny i Polityki Społecznej „Centra opiekuńczo-mieszkalne”. Zgodnie z wytycznymi tego programu oraz zawartą umową o dofinansowanie, ostatecznym i nieprzekraczalnym terminem rozliczenia przyznanych środków jest koniec lutego 2027 roku.</w:t>
      </w:r>
    </w:p>
    <w:p w14:paraId="15F4CAB3" w14:textId="77777777" w:rsidR="00E14A4C" w:rsidRPr="00E14A4C" w:rsidRDefault="00E14A4C" w:rsidP="00E14A4C">
      <w:pPr>
        <w:tabs>
          <w:tab w:val="left" w:pos="708"/>
        </w:tabs>
        <w:spacing w:before="120"/>
        <w:ind w:left="426"/>
        <w:jc w:val="both"/>
        <w:outlineLvl w:val="1"/>
        <w:rPr>
          <w:rFonts w:asciiTheme="majorHAnsi" w:hAnsiTheme="majorHAnsi" w:cstheme="majorHAnsi"/>
          <w:bCs/>
          <w:iCs/>
          <w:sz w:val="22"/>
          <w:szCs w:val="22"/>
          <w:lang w:val="x-none" w:eastAsia="x-none"/>
        </w:rPr>
      </w:pPr>
      <w:r w:rsidRPr="00E14A4C">
        <w:rPr>
          <w:rFonts w:asciiTheme="majorHAnsi" w:hAnsiTheme="majorHAnsi" w:cstheme="majorHAnsi"/>
          <w:bCs/>
          <w:iCs/>
          <w:sz w:val="22"/>
          <w:szCs w:val="22"/>
          <w:lang w:val="x-none" w:eastAsia="x-none"/>
        </w:rPr>
        <w:t>2. Kwalifikowalność wydatków</w:t>
      </w:r>
    </w:p>
    <w:p w14:paraId="6B10E9A0" w14:textId="77777777" w:rsidR="00E14A4C" w:rsidRPr="00E14A4C" w:rsidRDefault="00E14A4C" w:rsidP="00E14A4C">
      <w:pPr>
        <w:tabs>
          <w:tab w:val="left" w:pos="708"/>
        </w:tabs>
        <w:spacing w:before="120"/>
        <w:ind w:left="426"/>
        <w:jc w:val="both"/>
        <w:outlineLvl w:val="1"/>
        <w:rPr>
          <w:rFonts w:asciiTheme="majorHAnsi" w:hAnsiTheme="majorHAnsi" w:cstheme="majorHAnsi"/>
          <w:bCs/>
          <w:iCs/>
          <w:sz w:val="22"/>
          <w:szCs w:val="22"/>
          <w:lang w:val="x-none" w:eastAsia="x-none"/>
        </w:rPr>
      </w:pPr>
      <w:r w:rsidRPr="00E14A4C">
        <w:rPr>
          <w:rFonts w:asciiTheme="majorHAnsi" w:hAnsiTheme="majorHAnsi" w:cstheme="majorHAnsi"/>
          <w:bCs/>
          <w:iCs/>
          <w:sz w:val="22"/>
          <w:szCs w:val="22"/>
          <w:lang w:val="x-none" w:eastAsia="x-none"/>
        </w:rPr>
        <w:t>Wszelkie wydatki poniesione po wskazanym terminie (marzec 2027 r. i później) zostaną uznane przez instytucję zarządzającą za niekwalifikowalne. Oznacza to, że po tej dacie Zamawiający utraci prawo do refundacji kosztów, co bezpośrednio zagroziłoby płynności finansowej projektu oraz naraziło budżet jednostki samorządu terytorialnego na szkodę w wielkich rozmiarach.</w:t>
      </w:r>
    </w:p>
    <w:p w14:paraId="02DF8C99" w14:textId="77777777" w:rsidR="00E14A4C" w:rsidRPr="00E14A4C" w:rsidRDefault="00E14A4C" w:rsidP="00E14A4C">
      <w:pPr>
        <w:tabs>
          <w:tab w:val="left" w:pos="708"/>
        </w:tabs>
        <w:spacing w:before="120"/>
        <w:ind w:left="426"/>
        <w:jc w:val="both"/>
        <w:outlineLvl w:val="1"/>
        <w:rPr>
          <w:rFonts w:asciiTheme="majorHAnsi" w:hAnsiTheme="majorHAnsi" w:cstheme="majorHAnsi"/>
          <w:bCs/>
          <w:iCs/>
          <w:sz w:val="22"/>
          <w:szCs w:val="22"/>
          <w:lang w:val="x-none" w:eastAsia="x-none"/>
        </w:rPr>
      </w:pPr>
      <w:r w:rsidRPr="00E14A4C">
        <w:rPr>
          <w:rFonts w:asciiTheme="majorHAnsi" w:hAnsiTheme="majorHAnsi" w:cstheme="majorHAnsi"/>
          <w:bCs/>
          <w:iCs/>
          <w:sz w:val="22"/>
          <w:szCs w:val="22"/>
          <w:lang w:val="x-none" w:eastAsia="x-none"/>
        </w:rPr>
        <w:t>3. Konieczność dokonania odbiorów i końcowej płatności</w:t>
      </w:r>
    </w:p>
    <w:p w14:paraId="55218B98" w14:textId="0DE44292" w:rsidR="00E14A4C" w:rsidRPr="00E14A4C" w:rsidRDefault="00E14A4C" w:rsidP="00E14A4C">
      <w:pPr>
        <w:tabs>
          <w:tab w:val="left" w:pos="708"/>
        </w:tabs>
        <w:spacing w:before="120"/>
        <w:ind w:left="426"/>
        <w:jc w:val="both"/>
        <w:outlineLvl w:val="1"/>
        <w:rPr>
          <w:rFonts w:asciiTheme="majorHAnsi" w:hAnsiTheme="majorHAnsi" w:cstheme="majorHAnsi"/>
          <w:bCs/>
          <w:iCs/>
          <w:sz w:val="22"/>
          <w:szCs w:val="22"/>
          <w:lang w:val="x-none" w:eastAsia="x-none"/>
        </w:rPr>
      </w:pPr>
      <w:r w:rsidRPr="00E14A4C">
        <w:rPr>
          <w:rFonts w:asciiTheme="majorHAnsi" w:hAnsiTheme="majorHAnsi" w:cstheme="majorHAnsi"/>
          <w:bCs/>
          <w:iCs/>
          <w:sz w:val="22"/>
          <w:szCs w:val="22"/>
          <w:lang w:val="x-none" w:eastAsia="x-none"/>
        </w:rPr>
        <w:t xml:space="preserve">Termin 26.02.2027 r. został wyznaczony jako data graniczna zakończenia </w:t>
      </w:r>
      <w:r>
        <w:rPr>
          <w:rFonts w:asciiTheme="majorHAnsi" w:hAnsiTheme="majorHAnsi" w:cstheme="majorHAnsi"/>
          <w:bCs/>
          <w:iCs/>
          <w:sz w:val="22"/>
          <w:szCs w:val="22"/>
          <w:lang w:val="x-none" w:eastAsia="x-none"/>
        </w:rPr>
        <w:t>umowy – tj. uzyskania pozwolenia na użytkowanie</w:t>
      </w:r>
      <w:r w:rsidRPr="00E14A4C">
        <w:rPr>
          <w:rFonts w:asciiTheme="majorHAnsi" w:hAnsiTheme="majorHAnsi" w:cstheme="majorHAnsi"/>
          <w:bCs/>
          <w:iCs/>
          <w:sz w:val="22"/>
          <w:szCs w:val="22"/>
          <w:lang w:val="x-none" w:eastAsia="x-none"/>
        </w:rPr>
        <w:t>. Jest to niezbędne, aby Zamawiający mógł przedłożyć fakturę końcową do rozliczenia i wypłacić środki Wykonawcy przed upływem okresu kwalifikowalności wydatków. Wykonawca, przystępując do przetargu, musi mieć świadomość, że termin ten ma charakter restrykcyjny i nie podlega wydłużeniu z przyczyn leżących po stronie Wykonawcy.</w:t>
      </w:r>
      <w:r>
        <w:rPr>
          <w:rFonts w:asciiTheme="majorHAnsi" w:hAnsiTheme="majorHAnsi" w:cstheme="majorHAnsi"/>
          <w:bCs/>
          <w:iCs/>
          <w:sz w:val="22"/>
          <w:szCs w:val="22"/>
          <w:lang w:val="x-none" w:eastAsia="x-none"/>
        </w:rPr>
        <w:t xml:space="preserve"> Dlatego Wykonawca tak musi skalkulować finansowo i organizacyjnie harmonogram prac, aby roboty budowalne zakończone były odpowiednio wcześniej, aby w terminie do 26.02.2027 wydane było pozwolenie na użytkowanie obiektu, co jest warunkiem zapłaty ostatniej transzy wynagrodzenia.</w:t>
      </w:r>
    </w:p>
    <w:p w14:paraId="02F5210A" w14:textId="77777777" w:rsidR="00E14A4C" w:rsidRPr="00E14A4C" w:rsidRDefault="00E14A4C" w:rsidP="00E14A4C">
      <w:pPr>
        <w:tabs>
          <w:tab w:val="left" w:pos="708"/>
        </w:tabs>
        <w:spacing w:before="120"/>
        <w:ind w:left="426"/>
        <w:jc w:val="both"/>
        <w:outlineLvl w:val="1"/>
        <w:rPr>
          <w:rFonts w:asciiTheme="majorHAnsi" w:hAnsiTheme="majorHAnsi" w:cstheme="majorHAnsi"/>
          <w:bCs/>
          <w:iCs/>
          <w:sz w:val="22"/>
          <w:szCs w:val="22"/>
          <w:lang w:val="x-none" w:eastAsia="x-none"/>
        </w:rPr>
      </w:pPr>
      <w:r w:rsidRPr="00E14A4C">
        <w:rPr>
          <w:rFonts w:asciiTheme="majorHAnsi" w:hAnsiTheme="majorHAnsi" w:cstheme="majorHAnsi"/>
          <w:bCs/>
          <w:iCs/>
          <w:sz w:val="22"/>
          <w:szCs w:val="22"/>
          <w:lang w:val="x-none" w:eastAsia="x-none"/>
        </w:rPr>
        <w:t>4. Interes społeczny i publiczny</w:t>
      </w:r>
    </w:p>
    <w:p w14:paraId="24244657" w14:textId="11012672" w:rsidR="00E14A4C" w:rsidRPr="002E6E8C" w:rsidRDefault="00E14A4C" w:rsidP="00E14A4C">
      <w:pPr>
        <w:tabs>
          <w:tab w:val="left" w:pos="708"/>
        </w:tabs>
        <w:spacing w:before="120"/>
        <w:ind w:left="426"/>
        <w:jc w:val="both"/>
        <w:outlineLvl w:val="1"/>
        <w:rPr>
          <w:rFonts w:asciiTheme="majorHAnsi" w:hAnsiTheme="majorHAnsi" w:cstheme="majorHAnsi"/>
          <w:bCs/>
          <w:iCs/>
          <w:sz w:val="22"/>
          <w:szCs w:val="22"/>
          <w:lang w:val="x-none" w:eastAsia="x-none"/>
        </w:rPr>
      </w:pPr>
      <w:r w:rsidRPr="00E14A4C">
        <w:rPr>
          <w:rFonts w:asciiTheme="majorHAnsi" w:hAnsiTheme="majorHAnsi" w:cstheme="majorHAnsi"/>
          <w:bCs/>
          <w:iCs/>
          <w:sz w:val="22"/>
          <w:szCs w:val="22"/>
          <w:lang w:val="x-none" w:eastAsia="x-none"/>
        </w:rPr>
        <w:t>Nieterminowe zakończenie inwestycji i utrata dofinansowania mogłyby skutkować koniecznością przerwania prac, co uniemożliwiłoby uruchomienie Centrum Opiekuńczo-Mieszkalnego. Budowa tej placówki jest inwestycją celu publicznego o wysokim priorytecie społecznym, mającą zapewnić niezbędne wsparcie osobom z niepełnosprawnościami w lokalnej społeczności.</w:t>
      </w:r>
    </w:p>
    <w:p w14:paraId="3B48B62C" w14:textId="77777777" w:rsidR="001B365B" w:rsidRPr="002E6E8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10" w:name="_Toc258314247"/>
      <w:r w:rsidRPr="002E6E8C">
        <w:rPr>
          <w:rFonts w:asciiTheme="majorHAnsi" w:hAnsiTheme="majorHAnsi" w:cstheme="majorHAnsi"/>
          <w:b/>
          <w:bCs/>
          <w:caps/>
          <w:kern w:val="32"/>
          <w:sz w:val="22"/>
          <w:szCs w:val="22"/>
          <w:lang w:eastAsia="x-none"/>
        </w:rPr>
        <w:t>Informacja o warunkach</w:t>
      </w:r>
      <w:r w:rsidRPr="002E6E8C">
        <w:rPr>
          <w:rFonts w:asciiTheme="majorHAnsi" w:hAnsiTheme="majorHAnsi" w:cstheme="majorHAnsi"/>
          <w:b/>
          <w:bCs/>
          <w:caps/>
          <w:kern w:val="32"/>
          <w:sz w:val="22"/>
          <w:szCs w:val="22"/>
          <w:lang w:val="x-none" w:eastAsia="x-none"/>
        </w:rPr>
        <w:t xml:space="preserve"> udziału w postępowaniu</w:t>
      </w:r>
      <w:bookmarkEnd w:id="10"/>
    </w:p>
    <w:p w14:paraId="6F818BB3"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O udzielenie zamówienia mogą ubiegać się</w:t>
      </w:r>
      <w:r w:rsidRPr="002E6E8C">
        <w:rPr>
          <w:rFonts w:asciiTheme="majorHAnsi" w:hAnsiTheme="majorHAnsi" w:cstheme="majorHAnsi"/>
          <w:bCs/>
          <w:iCs/>
          <w:sz w:val="22"/>
          <w:szCs w:val="22"/>
          <w:lang w:eastAsia="x-none"/>
        </w:rPr>
        <w:t xml:space="preserve"> Wykonawcy</w:t>
      </w:r>
      <w:r w:rsidRPr="002E6E8C">
        <w:rPr>
          <w:rFonts w:asciiTheme="majorHAnsi" w:hAnsiTheme="majorHAnsi" w:cstheme="majorHAnsi"/>
          <w:bCs/>
          <w:iCs/>
          <w:sz w:val="22"/>
          <w:szCs w:val="22"/>
          <w:lang w:val="x-none" w:eastAsia="x-none"/>
        </w:rPr>
        <w:t>, którzy nie podlegają wykluczeniu oraz spełniają warunki</w:t>
      </w:r>
      <w:r w:rsidRPr="002E6E8C">
        <w:rPr>
          <w:rFonts w:asciiTheme="majorHAnsi" w:hAnsiTheme="majorHAnsi" w:cstheme="majorHAnsi"/>
          <w:bCs/>
          <w:iCs/>
          <w:sz w:val="22"/>
          <w:szCs w:val="22"/>
          <w:lang w:eastAsia="x-none"/>
        </w:rPr>
        <w:t xml:space="preserve"> udziału w postępowaniu</w:t>
      </w:r>
      <w:r w:rsidRPr="002E6E8C">
        <w:rPr>
          <w:rFonts w:asciiTheme="majorHAnsi" w:hAnsiTheme="majorHAnsi" w:cstheme="majorHAnsi"/>
          <w:bCs/>
          <w:iCs/>
          <w:sz w:val="22"/>
          <w:szCs w:val="22"/>
          <w:lang w:val="x-none" w:eastAsia="x-none"/>
        </w:rPr>
        <w:t xml:space="preserve"> i wymagania określone w niniejszej </w:t>
      </w:r>
      <w:r w:rsidRPr="002E6E8C">
        <w:rPr>
          <w:rFonts w:asciiTheme="majorHAnsi" w:hAnsiTheme="majorHAnsi" w:cstheme="majorHAnsi"/>
          <w:bCs/>
          <w:iCs/>
          <w:sz w:val="22"/>
          <w:szCs w:val="22"/>
          <w:lang w:eastAsia="x-none"/>
        </w:rPr>
        <w:t>SWZ</w:t>
      </w:r>
      <w:r w:rsidRPr="002E6E8C">
        <w:rPr>
          <w:rFonts w:asciiTheme="majorHAnsi" w:hAnsiTheme="majorHAnsi" w:cstheme="majorHAnsi"/>
          <w:bCs/>
          <w:iCs/>
          <w:sz w:val="22"/>
          <w:szCs w:val="22"/>
          <w:lang w:val="x-none" w:eastAsia="x-none"/>
        </w:rPr>
        <w:t>.</w:t>
      </w:r>
    </w:p>
    <w:p w14:paraId="4C196643" w14:textId="77777777" w:rsidR="0024529A" w:rsidRPr="002E6E8C" w:rsidRDefault="0024529A" w:rsidP="0024529A">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Zamawiający, na podstawie art. 112 ustawy Pzp określa następujące warunki udziału w postępowaniu:</w:t>
      </w:r>
    </w:p>
    <w:p w14:paraId="0574FBC6" w14:textId="77777777" w:rsidR="0024529A" w:rsidRPr="002E6E8C" w:rsidRDefault="0024529A" w:rsidP="0024529A">
      <w:pPr>
        <w:tabs>
          <w:tab w:val="left" w:pos="708"/>
        </w:tabs>
        <w:ind w:left="680"/>
        <w:jc w:val="both"/>
        <w:outlineLvl w:val="1"/>
        <w:rPr>
          <w:rFonts w:asciiTheme="majorHAnsi" w:hAnsiTheme="majorHAnsi" w:cstheme="majorHAnsi"/>
          <w:bCs/>
          <w:iCs/>
          <w:sz w:val="22"/>
          <w:szCs w:val="22"/>
          <w:lang w:val="x-none" w:eastAsia="x-none"/>
        </w:rPr>
      </w:pPr>
    </w:p>
    <w:tbl>
      <w:tblPr>
        <w:tblW w:w="8948"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
        <w:gridCol w:w="686"/>
        <w:gridCol w:w="8228"/>
      </w:tblGrid>
      <w:tr w:rsidR="002E6E8C" w:rsidRPr="002E6E8C" w14:paraId="38BC0087" w14:textId="77777777" w:rsidTr="0024529A">
        <w:tc>
          <w:tcPr>
            <w:tcW w:w="720" w:type="dxa"/>
            <w:gridSpan w:val="2"/>
            <w:tcBorders>
              <w:top w:val="single" w:sz="4" w:space="0" w:color="auto"/>
              <w:left w:val="single" w:sz="4" w:space="0" w:color="auto"/>
              <w:bottom w:val="single" w:sz="4" w:space="0" w:color="auto"/>
              <w:right w:val="single" w:sz="4" w:space="0" w:color="auto"/>
            </w:tcBorders>
            <w:vAlign w:val="center"/>
            <w:hideMark/>
          </w:tcPr>
          <w:p w14:paraId="73EB8FD4" w14:textId="77777777" w:rsidR="0024529A" w:rsidRPr="002E6E8C" w:rsidRDefault="0024529A" w:rsidP="006F2576">
            <w:pPr>
              <w:spacing w:before="60" w:after="120"/>
              <w:jc w:val="center"/>
              <w:rPr>
                <w:rFonts w:asciiTheme="majorHAnsi" w:hAnsiTheme="majorHAnsi" w:cstheme="majorHAnsi"/>
                <w:b/>
                <w:sz w:val="22"/>
                <w:szCs w:val="22"/>
              </w:rPr>
            </w:pPr>
            <w:r w:rsidRPr="002E6E8C">
              <w:rPr>
                <w:rFonts w:asciiTheme="majorHAnsi" w:hAnsiTheme="majorHAnsi" w:cstheme="majorHAnsi"/>
                <w:b/>
                <w:sz w:val="22"/>
                <w:szCs w:val="22"/>
              </w:rPr>
              <w:t>Lp.</w:t>
            </w:r>
          </w:p>
        </w:tc>
        <w:tc>
          <w:tcPr>
            <w:tcW w:w="8228" w:type="dxa"/>
            <w:tcBorders>
              <w:top w:val="single" w:sz="4" w:space="0" w:color="auto"/>
              <w:left w:val="single" w:sz="4" w:space="0" w:color="auto"/>
              <w:bottom w:val="single" w:sz="4" w:space="0" w:color="auto"/>
              <w:right w:val="single" w:sz="4" w:space="0" w:color="auto"/>
            </w:tcBorders>
            <w:vAlign w:val="center"/>
            <w:hideMark/>
          </w:tcPr>
          <w:p w14:paraId="2EF99AFF" w14:textId="77777777" w:rsidR="0024529A" w:rsidRPr="002E6E8C" w:rsidRDefault="0024529A" w:rsidP="006F2576">
            <w:pPr>
              <w:spacing w:before="60" w:after="120"/>
              <w:rPr>
                <w:rFonts w:asciiTheme="majorHAnsi" w:hAnsiTheme="majorHAnsi" w:cstheme="majorHAnsi"/>
                <w:sz w:val="22"/>
                <w:szCs w:val="22"/>
              </w:rPr>
            </w:pPr>
            <w:r w:rsidRPr="002E6E8C">
              <w:rPr>
                <w:rFonts w:asciiTheme="majorHAnsi" w:hAnsiTheme="majorHAnsi" w:cstheme="majorHAnsi"/>
                <w:b/>
                <w:sz w:val="22"/>
                <w:szCs w:val="22"/>
              </w:rPr>
              <w:t>Warunki udziału w postępowaniu</w:t>
            </w:r>
          </w:p>
        </w:tc>
      </w:tr>
      <w:tr w:rsidR="002E6E8C" w:rsidRPr="002E6E8C" w14:paraId="3725CF82" w14:textId="77777777" w:rsidTr="0024529A">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34" w:type="dxa"/>
          <w:trHeight w:val="100"/>
        </w:trPr>
        <w:tc>
          <w:tcPr>
            <w:tcW w:w="8914" w:type="dxa"/>
            <w:gridSpan w:val="2"/>
          </w:tcPr>
          <w:p w14:paraId="1F6D175B" w14:textId="77777777" w:rsidR="0024529A" w:rsidRPr="002E6E8C" w:rsidRDefault="0024529A" w:rsidP="006F2576">
            <w:pPr>
              <w:spacing w:before="60" w:after="120"/>
              <w:jc w:val="center"/>
              <w:rPr>
                <w:rFonts w:asciiTheme="majorHAnsi" w:hAnsiTheme="majorHAnsi" w:cstheme="majorHAnsi"/>
                <w:sz w:val="22"/>
                <w:szCs w:val="22"/>
              </w:rPr>
            </w:pPr>
          </w:p>
        </w:tc>
      </w:tr>
      <w:tr w:rsidR="0024529A" w:rsidRPr="002E6E8C" w14:paraId="6875C817" w14:textId="77777777" w:rsidTr="00F0641E">
        <w:trPr>
          <w:trHeight w:val="2967"/>
        </w:trPr>
        <w:tc>
          <w:tcPr>
            <w:tcW w:w="720" w:type="dxa"/>
            <w:gridSpan w:val="2"/>
            <w:tcBorders>
              <w:top w:val="single" w:sz="4" w:space="0" w:color="auto"/>
              <w:left w:val="single" w:sz="4" w:space="0" w:color="auto"/>
              <w:bottom w:val="single" w:sz="4" w:space="0" w:color="auto"/>
              <w:right w:val="single" w:sz="4" w:space="0" w:color="auto"/>
            </w:tcBorders>
            <w:hideMark/>
          </w:tcPr>
          <w:p w14:paraId="409672B6" w14:textId="77777777" w:rsidR="0024529A" w:rsidRPr="002E6E8C" w:rsidRDefault="0024529A" w:rsidP="006F2576">
            <w:pPr>
              <w:spacing w:before="60" w:after="120"/>
              <w:jc w:val="center"/>
              <w:rPr>
                <w:rFonts w:asciiTheme="majorHAnsi" w:hAnsiTheme="majorHAnsi" w:cstheme="majorHAnsi"/>
                <w:sz w:val="22"/>
                <w:szCs w:val="22"/>
              </w:rPr>
            </w:pPr>
            <w:r w:rsidRPr="002E6E8C">
              <w:rPr>
                <w:rFonts w:asciiTheme="majorHAnsi" w:hAnsiTheme="majorHAnsi" w:cstheme="majorHAnsi"/>
                <w:sz w:val="22"/>
                <w:szCs w:val="22"/>
              </w:rPr>
              <w:lastRenderedPageBreak/>
              <w:t>1</w:t>
            </w:r>
          </w:p>
        </w:tc>
        <w:tc>
          <w:tcPr>
            <w:tcW w:w="8228" w:type="dxa"/>
            <w:tcBorders>
              <w:top w:val="single" w:sz="4" w:space="0" w:color="auto"/>
              <w:left w:val="single" w:sz="4" w:space="0" w:color="auto"/>
              <w:bottom w:val="single" w:sz="4" w:space="0" w:color="auto"/>
              <w:right w:val="single" w:sz="4" w:space="0" w:color="auto"/>
            </w:tcBorders>
            <w:hideMark/>
          </w:tcPr>
          <w:p w14:paraId="2A2A18C8" w14:textId="77777777" w:rsidR="00F4232C" w:rsidRPr="002E6E8C" w:rsidRDefault="00F4232C" w:rsidP="00F4232C">
            <w:pPr>
              <w:spacing w:before="60" w:after="120"/>
              <w:jc w:val="both"/>
              <w:rPr>
                <w:rFonts w:asciiTheme="majorHAnsi" w:hAnsiTheme="majorHAnsi" w:cstheme="majorHAnsi"/>
                <w:b/>
                <w:bCs/>
                <w:sz w:val="22"/>
                <w:szCs w:val="22"/>
              </w:rPr>
            </w:pPr>
            <w:r w:rsidRPr="002E6E8C">
              <w:rPr>
                <w:rFonts w:asciiTheme="majorHAnsi" w:hAnsiTheme="majorHAnsi" w:cstheme="majorHAnsi"/>
                <w:b/>
                <w:bCs/>
                <w:sz w:val="22"/>
                <w:szCs w:val="22"/>
              </w:rPr>
              <w:t>Zdolność techniczna lub zawodowa</w:t>
            </w:r>
          </w:p>
          <w:p w14:paraId="1F41ABCD" w14:textId="72455A02" w:rsidR="002648C6" w:rsidRPr="00222721" w:rsidRDefault="00F4232C" w:rsidP="00F0641E">
            <w:pPr>
              <w:spacing w:before="60" w:after="120"/>
              <w:jc w:val="both"/>
              <w:rPr>
                <w:rFonts w:asciiTheme="majorHAnsi" w:hAnsiTheme="majorHAnsi" w:cstheme="majorHAnsi"/>
                <w:sz w:val="22"/>
                <w:szCs w:val="22"/>
              </w:rPr>
            </w:pPr>
            <w:r w:rsidRPr="002E6E8C">
              <w:rPr>
                <w:rFonts w:asciiTheme="majorHAnsi" w:hAnsiTheme="majorHAnsi" w:cstheme="majorHAnsi"/>
                <w:sz w:val="22"/>
                <w:szCs w:val="22"/>
              </w:rPr>
              <w:t>I.</w:t>
            </w:r>
            <w:r w:rsidRPr="002E6E8C">
              <w:rPr>
                <w:rFonts w:asciiTheme="majorHAnsi" w:hAnsiTheme="majorHAnsi" w:cstheme="majorHAnsi"/>
                <w:sz w:val="22"/>
                <w:szCs w:val="22"/>
              </w:rPr>
              <w:tab/>
            </w:r>
            <w:r w:rsidR="00F0641E">
              <w:rPr>
                <w:rFonts w:asciiTheme="majorHAnsi" w:hAnsiTheme="majorHAnsi" w:cstheme="majorHAnsi"/>
                <w:sz w:val="22"/>
                <w:szCs w:val="22"/>
              </w:rPr>
              <w:t>W</w:t>
            </w:r>
            <w:r w:rsidRPr="002E6E8C">
              <w:rPr>
                <w:rFonts w:asciiTheme="majorHAnsi" w:hAnsiTheme="majorHAnsi" w:cstheme="majorHAnsi"/>
                <w:sz w:val="22"/>
                <w:szCs w:val="22"/>
              </w:rPr>
              <w:t>arunek zostanie spełniony jeżeli wykonawca oświadczy, że dysponuje  co najmniej</w:t>
            </w:r>
            <w:r w:rsidR="00F0641E">
              <w:rPr>
                <w:rFonts w:asciiTheme="majorHAnsi" w:hAnsiTheme="majorHAnsi" w:cstheme="majorHAnsi"/>
                <w:sz w:val="22"/>
                <w:szCs w:val="22"/>
              </w:rPr>
              <w:t xml:space="preserve"> </w:t>
            </w:r>
            <w:r w:rsidRPr="00222721">
              <w:rPr>
                <w:rFonts w:asciiTheme="majorHAnsi" w:hAnsiTheme="majorHAnsi" w:cstheme="majorHAnsi"/>
                <w:sz w:val="22"/>
                <w:szCs w:val="22"/>
              </w:rPr>
              <w:t>jedną osobą, która będzie pełnić funkcję kierownika budowy posiadającą  uprawnienia budowlane do pełnienia samodzielnych funkcji technicznych w budownictwie określone przepisami Prawa budowlanego oraz doświadczenie w kierowaniu robotami budowlanymi</w:t>
            </w:r>
            <w:r w:rsidR="00F0641E" w:rsidRPr="00222721">
              <w:rPr>
                <w:rFonts w:asciiTheme="majorHAnsi" w:hAnsiTheme="majorHAnsi" w:cstheme="majorHAnsi"/>
                <w:sz w:val="22"/>
                <w:szCs w:val="22"/>
              </w:rPr>
              <w:t>.</w:t>
            </w:r>
          </w:p>
          <w:p w14:paraId="4F698709" w14:textId="77777777" w:rsidR="002648C6" w:rsidRPr="002E6E8C" w:rsidRDefault="002648C6" w:rsidP="00F4232C">
            <w:pPr>
              <w:pStyle w:val="Akapitzlist"/>
              <w:spacing w:before="60" w:after="120"/>
              <w:ind w:left="69"/>
              <w:jc w:val="both"/>
              <w:rPr>
                <w:rFonts w:asciiTheme="majorHAnsi" w:hAnsiTheme="majorHAnsi" w:cstheme="majorHAnsi"/>
              </w:rPr>
            </w:pPr>
          </w:p>
          <w:p w14:paraId="539A7B37" w14:textId="182003E2" w:rsidR="0024529A" w:rsidRPr="002E6E8C" w:rsidRDefault="00F4232C" w:rsidP="00F4232C">
            <w:pPr>
              <w:pStyle w:val="Akapitzlist"/>
              <w:spacing w:before="60" w:after="120"/>
              <w:ind w:left="69"/>
              <w:jc w:val="both"/>
              <w:rPr>
                <w:rFonts w:asciiTheme="majorHAnsi" w:hAnsiTheme="majorHAnsi" w:cstheme="majorHAnsi"/>
              </w:rPr>
            </w:pPr>
            <w:r w:rsidRPr="002E6E8C">
              <w:rPr>
                <w:rFonts w:asciiTheme="majorHAnsi" w:hAnsiTheme="majorHAnsi" w:cstheme="majorHAnsi"/>
              </w:rPr>
              <w:t>Ocena spełniania warunków udziału w postępowaniu będzie dokonana na zasadzie spełnia/nie spełniana podstawie informacji zawartych w  oświadczeniu wykonawcy.</w:t>
            </w:r>
          </w:p>
        </w:tc>
      </w:tr>
    </w:tbl>
    <w:p w14:paraId="098A15C4" w14:textId="77777777" w:rsidR="0024529A" w:rsidRPr="002E6E8C" w:rsidRDefault="0024529A" w:rsidP="0024529A">
      <w:pPr>
        <w:tabs>
          <w:tab w:val="left" w:pos="708"/>
        </w:tabs>
        <w:spacing w:before="120"/>
        <w:ind w:left="680"/>
        <w:jc w:val="both"/>
        <w:outlineLvl w:val="1"/>
        <w:rPr>
          <w:rFonts w:asciiTheme="majorHAnsi" w:hAnsiTheme="majorHAnsi" w:cstheme="majorHAnsi"/>
          <w:bCs/>
          <w:iCs/>
          <w:sz w:val="22"/>
          <w:szCs w:val="22"/>
          <w:lang w:val="x-none" w:eastAsia="x-none"/>
        </w:rPr>
      </w:pPr>
    </w:p>
    <w:p w14:paraId="3FD4E970" w14:textId="6F1FAA87" w:rsidR="001B365B" w:rsidRPr="002E6E8C" w:rsidRDefault="001B365B" w:rsidP="00CB03BE">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2E6E8C">
        <w:rPr>
          <w:rFonts w:asciiTheme="majorHAnsi" w:hAnsiTheme="majorHAnsi" w:cstheme="majorHAnsi"/>
          <w:b/>
          <w:bCs/>
          <w:caps/>
          <w:kern w:val="32"/>
          <w:sz w:val="22"/>
          <w:szCs w:val="22"/>
          <w:lang w:val="x-none" w:eastAsia="x-none"/>
        </w:rPr>
        <w:t xml:space="preserve">Podstawy </w:t>
      </w:r>
      <w:r w:rsidRPr="002E6E8C">
        <w:rPr>
          <w:rFonts w:asciiTheme="majorHAnsi" w:hAnsiTheme="majorHAnsi" w:cstheme="majorHAnsi"/>
          <w:b/>
          <w:bCs/>
          <w:caps/>
          <w:kern w:val="32"/>
          <w:sz w:val="22"/>
          <w:szCs w:val="22"/>
          <w:lang w:eastAsia="x-none"/>
        </w:rPr>
        <w:t>wykluczenia</w:t>
      </w:r>
      <w:r w:rsidRPr="002E6E8C">
        <w:rPr>
          <w:rFonts w:asciiTheme="majorHAnsi" w:hAnsiTheme="majorHAnsi" w:cstheme="majorHAnsi"/>
          <w:b/>
          <w:bCs/>
          <w:caps/>
          <w:kern w:val="32"/>
          <w:sz w:val="22"/>
          <w:szCs w:val="22"/>
          <w:lang w:val="x-none" w:eastAsia="x-none"/>
        </w:rPr>
        <w:t xml:space="preserve"> wykonawcy Z POSTĘPOWANIA</w:t>
      </w:r>
    </w:p>
    <w:p w14:paraId="660C3DEF" w14:textId="77777777" w:rsidR="00FF4F08"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Zamawiający wykluczy z postępowania o udzielenie zamówienia Wykonawcę</w:t>
      </w:r>
      <w:r w:rsidR="00FF4F08" w:rsidRPr="002E6E8C">
        <w:rPr>
          <w:rFonts w:asciiTheme="majorHAnsi" w:hAnsiTheme="majorHAnsi" w:cstheme="majorHAnsi"/>
          <w:bCs/>
          <w:iCs/>
          <w:sz w:val="22"/>
          <w:szCs w:val="22"/>
          <w:lang w:eastAsia="x-none"/>
        </w:rPr>
        <w:t>:</w:t>
      </w:r>
    </w:p>
    <w:p w14:paraId="7EB0E844" w14:textId="77777777" w:rsidR="001B365B" w:rsidRPr="002E6E8C" w:rsidRDefault="001B365B" w:rsidP="00F91FBF">
      <w:pPr>
        <w:numPr>
          <w:ilvl w:val="0"/>
          <w:numId w:val="17"/>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 xml:space="preserve">wobec </w:t>
      </w:r>
      <w:r w:rsidR="00FF4F08" w:rsidRPr="002E6E8C">
        <w:rPr>
          <w:rFonts w:asciiTheme="majorHAnsi" w:hAnsiTheme="majorHAnsi" w:cstheme="majorHAnsi"/>
          <w:bCs/>
          <w:iCs/>
          <w:sz w:val="22"/>
          <w:szCs w:val="22"/>
          <w:lang w:eastAsia="x-none"/>
        </w:rPr>
        <w:t>którego zachodzą podstawy wykluczenia określone w art. 108 ustawy Pzp;</w:t>
      </w:r>
    </w:p>
    <w:p w14:paraId="63CB6EDD" w14:textId="243F9C3E" w:rsidR="00FF4F08" w:rsidRPr="002E6E8C" w:rsidRDefault="00FF4F08" w:rsidP="00F91FBF">
      <w:pPr>
        <w:numPr>
          <w:ilvl w:val="0"/>
          <w:numId w:val="17"/>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wobec którego zachodzą podstawy wykluczenia określone w art. 7 ust 1 ustawy z dnia 13 kwietnia 2022 r. o szczególnych rozwiązaniach w zakresie przeciwdziałania wspieraniu agresji na Ukrainę oraz służących ochronie bezpieczeństwa narodowego (</w:t>
      </w:r>
      <w:r w:rsidR="00023C5D" w:rsidRPr="002E6E8C">
        <w:rPr>
          <w:rFonts w:asciiTheme="majorHAnsi" w:hAnsiTheme="majorHAnsi" w:cstheme="majorHAnsi"/>
          <w:bCs/>
          <w:iCs/>
          <w:sz w:val="22"/>
          <w:szCs w:val="22"/>
          <w:lang w:val="x-none" w:eastAsia="x-none"/>
        </w:rPr>
        <w:t>t.j.Dz. U. z 2023 r. poz. 1497</w:t>
      </w:r>
      <w:r w:rsidRPr="002E6E8C">
        <w:rPr>
          <w:rFonts w:asciiTheme="majorHAnsi" w:hAnsiTheme="majorHAnsi" w:cstheme="majorHAnsi"/>
          <w:bCs/>
          <w:iCs/>
          <w:sz w:val="22"/>
          <w:szCs w:val="22"/>
          <w:lang w:val="x-none" w:eastAsia="x-none"/>
        </w:rPr>
        <w:t>)</w:t>
      </w:r>
      <w:r w:rsidRPr="002E6E8C">
        <w:rPr>
          <w:rFonts w:asciiTheme="majorHAnsi" w:hAnsiTheme="majorHAnsi" w:cstheme="majorHAnsi"/>
          <w:bCs/>
          <w:iCs/>
          <w:sz w:val="22"/>
          <w:szCs w:val="22"/>
          <w:lang w:eastAsia="x-none"/>
        </w:rPr>
        <w:t>.</w:t>
      </w:r>
    </w:p>
    <w:p w14:paraId="6D19358D"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 xml:space="preserve">Wykluczenie Wykonawcy nastąpi w przypadkach, o których mowa w art. </w:t>
      </w:r>
      <w:r w:rsidRPr="002E6E8C">
        <w:rPr>
          <w:rFonts w:asciiTheme="majorHAnsi" w:hAnsiTheme="majorHAnsi" w:cstheme="majorHAnsi"/>
          <w:bCs/>
          <w:iCs/>
          <w:sz w:val="22"/>
          <w:szCs w:val="22"/>
          <w:lang w:eastAsia="x-none"/>
        </w:rPr>
        <w:t>111</w:t>
      </w:r>
      <w:r w:rsidRPr="002E6E8C">
        <w:rPr>
          <w:rFonts w:asciiTheme="majorHAnsi" w:hAnsiTheme="majorHAnsi" w:cstheme="majorHAnsi"/>
          <w:bCs/>
          <w:iCs/>
          <w:sz w:val="22"/>
          <w:szCs w:val="22"/>
          <w:lang w:val="x-none" w:eastAsia="x-none"/>
        </w:rPr>
        <w:t xml:space="preserve"> </w:t>
      </w:r>
      <w:r w:rsidRPr="002E6E8C">
        <w:rPr>
          <w:rFonts w:asciiTheme="majorHAnsi" w:hAnsiTheme="majorHAnsi" w:cstheme="majorHAnsi"/>
          <w:bCs/>
          <w:iCs/>
          <w:sz w:val="22"/>
          <w:szCs w:val="22"/>
          <w:lang w:eastAsia="x-none"/>
        </w:rPr>
        <w:t>u</w:t>
      </w:r>
      <w:r w:rsidRPr="002E6E8C">
        <w:rPr>
          <w:rFonts w:asciiTheme="majorHAnsi" w:hAnsiTheme="majorHAnsi" w:cstheme="majorHAnsi"/>
          <w:bCs/>
          <w:iCs/>
          <w:sz w:val="22"/>
          <w:szCs w:val="22"/>
          <w:lang w:val="x-none" w:eastAsia="x-none"/>
        </w:rPr>
        <w:t>stawy Pzp.</w:t>
      </w:r>
    </w:p>
    <w:p w14:paraId="7B2846D9" w14:textId="01A0199B"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 xml:space="preserve">Wykonawca </w:t>
      </w:r>
      <w:r w:rsidR="00A25FE8" w:rsidRPr="002E6E8C">
        <w:rPr>
          <w:rFonts w:asciiTheme="majorHAnsi" w:hAnsiTheme="majorHAnsi" w:cstheme="majorHAnsi"/>
          <w:bCs/>
          <w:iCs/>
          <w:sz w:val="22"/>
          <w:szCs w:val="22"/>
          <w:lang w:eastAsia="x-none"/>
        </w:rPr>
        <w:t>nie podlega wykluczeniu w okolicznościach określonych w art. 108 ust. 1 pkt 1, 2 i 5 ustawy Pzp, jeżeli udowodni Zamawiającemu, że spełnił łącznie przesłanki określone w art. 110 ust. 2 ustawy Pzp</w:t>
      </w:r>
      <w:r w:rsidRPr="002E6E8C">
        <w:rPr>
          <w:rFonts w:asciiTheme="majorHAnsi" w:hAnsiTheme="majorHAnsi" w:cstheme="majorHAnsi"/>
          <w:bCs/>
          <w:iCs/>
          <w:sz w:val="22"/>
          <w:szCs w:val="22"/>
          <w:lang w:eastAsia="x-none"/>
        </w:rPr>
        <w:t>.</w:t>
      </w:r>
    </w:p>
    <w:p w14:paraId="5332F0EF"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Zamawiający oceni, czy podjęte przez Wykonawcę czynności</w:t>
      </w:r>
      <w:r w:rsidR="00FF4F08" w:rsidRPr="002E6E8C">
        <w:rPr>
          <w:rFonts w:asciiTheme="majorHAnsi" w:hAnsiTheme="majorHAnsi" w:cstheme="majorHAnsi"/>
          <w:bCs/>
          <w:iCs/>
          <w:sz w:val="22"/>
          <w:szCs w:val="22"/>
          <w:lang w:eastAsia="x-none"/>
        </w:rPr>
        <w:t>, o których mowa w art. 110 ust. 2 ustawy Pzp,</w:t>
      </w:r>
      <w:r w:rsidRPr="002E6E8C">
        <w:rPr>
          <w:rFonts w:asciiTheme="majorHAnsi" w:hAnsiTheme="majorHAnsi" w:cstheme="majorHAnsi"/>
          <w:bCs/>
          <w:iCs/>
          <w:sz w:val="22"/>
          <w:szCs w:val="22"/>
          <w:lang w:eastAsia="x-none"/>
        </w:rPr>
        <w:t xml:space="preserve"> są wystarczające do wykazania jego rzetelności, uwzględniając wagę i szczególne okoliczności czynu Wykonawcy, a jeżeli uzna, że nie są wystarczające, wykluczy Wykonawcę.</w:t>
      </w:r>
    </w:p>
    <w:p w14:paraId="6451F5A3"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Zamawiający może wykluczyć Wykonawcę na każdym etapie postępowania, ofertę Wykonawcy wykluczonego uznaje się za odrzuconą.</w:t>
      </w:r>
    </w:p>
    <w:p w14:paraId="37494EE0" w14:textId="16EF0F0E" w:rsidR="001B365B" w:rsidRPr="002E6E8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bookmarkStart w:id="11" w:name="_Toc258314248"/>
      <w:r w:rsidRPr="002E6E8C">
        <w:rPr>
          <w:rFonts w:asciiTheme="majorHAnsi" w:hAnsiTheme="majorHAnsi" w:cstheme="majorHAnsi"/>
          <w:b/>
          <w:bCs/>
          <w:caps/>
          <w:kern w:val="32"/>
          <w:sz w:val="22"/>
          <w:szCs w:val="22"/>
          <w:lang w:eastAsia="x-none"/>
        </w:rPr>
        <w:t xml:space="preserve">informacja o podmiotowych </w:t>
      </w:r>
      <w:r w:rsidR="00F77DF3" w:rsidRPr="002E6E8C">
        <w:rPr>
          <w:rFonts w:asciiTheme="majorHAnsi" w:hAnsiTheme="majorHAnsi" w:cstheme="majorHAnsi"/>
          <w:b/>
          <w:bCs/>
          <w:caps/>
          <w:kern w:val="32"/>
          <w:sz w:val="22"/>
          <w:szCs w:val="22"/>
          <w:lang w:eastAsia="x-none"/>
        </w:rPr>
        <w:t xml:space="preserve">i Przedmiotowych </w:t>
      </w:r>
      <w:r w:rsidRPr="002E6E8C">
        <w:rPr>
          <w:rFonts w:asciiTheme="majorHAnsi" w:hAnsiTheme="majorHAnsi" w:cstheme="majorHAnsi"/>
          <w:b/>
          <w:bCs/>
          <w:caps/>
          <w:kern w:val="32"/>
          <w:sz w:val="22"/>
          <w:szCs w:val="22"/>
          <w:lang w:eastAsia="x-none"/>
        </w:rPr>
        <w:t>środkach dowodowych</w:t>
      </w:r>
      <w:bookmarkEnd w:id="11"/>
    </w:p>
    <w:p w14:paraId="1263A6FE" w14:textId="42035E5C" w:rsidR="001B365B" w:rsidRPr="002E6E8C" w:rsidRDefault="001B365B" w:rsidP="00A54D21">
      <w:pPr>
        <w:numPr>
          <w:ilvl w:val="1"/>
          <w:numId w:val="1"/>
        </w:numPr>
        <w:spacing w:before="120" w:after="6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 xml:space="preserve">Wykonawca </w:t>
      </w:r>
      <w:r w:rsidRPr="002E6E8C">
        <w:rPr>
          <w:rFonts w:asciiTheme="majorHAnsi" w:hAnsiTheme="majorHAnsi" w:cstheme="majorHAnsi"/>
          <w:b/>
          <w:iCs/>
          <w:sz w:val="22"/>
          <w:szCs w:val="22"/>
          <w:u w:val="single"/>
          <w:lang w:val="x-none" w:eastAsia="x-none"/>
        </w:rPr>
        <w:t>wraz z ofertą</w:t>
      </w:r>
      <w:r w:rsidRPr="002E6E8C">
        <w:rPr>
          <w:rFonts w:asciiTheme="majorHAnsi" w:hAnsiTheme="majorHAnsi" w:cstheme="majorHAnsi"/>
          <w:bCs/>
          <w:iCs/>
          <w:sz w:val="22"/>
          <w:szCs w:val="22"/>
          <w:lang w:val="x-none" w:eastAsia="x-none"/>
        </w:rPr>
        <w:t xml:space="preserve"> zobowiązany jest złożyć:</w:t>
      </w:r>
    </w:p>
    <w:tbl>
      <w:tblPr>
        <w:tblW w:w="895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691"/>
        <w:gridCol w:w="1559"/>
      </w:tblGrid>
      <w:tr w:rsidR="002E6E8C" w:rsidRPr="002E6E8C" w14:paraId="731252B4" w14:textId="5651B9DC" w:rsidTr="00BC1A0A">
        <w:tc>
          <w:tcPr>
            <w:tcW w:w="709" w:type="dxa"/>
            <w:tcBorders>
              <w:top w:val="single" w:sz="4" w:space="0" w:color="auto"/>
              <w:left w:val="single" w:sz="4" w:space="0" w:color="auto"/>
              <w:bottom w:val="single" w:sz="4" w:space="0" w:color="auto"/>
              <w:right w:val="single" w:sz="4" w:space="0" w:color="auto"/>
            </w:tcBorders>
            <w:hideMark/>
          </w:tcPr>
          <w:p w14:paraId="140A19EB" w14:textId="77777777" w:rsidR="00BC1A0A" w:rsidRPr="002E6E8C" w:rsidRDefault="00BC1A0A" w:rsidP="00A54D21">
            <w:pPr>
              <w:spacing w:before="60" w:after="120"/>
              <w:jc w:val="center"/>
              <w:rPr>
                <w:rFonts w:asciiTheme="majorHAnsi" w:hAnsiTheme="majorHAnsi" w:cstheme="majorHAnsi"/>
                <w:sz w:val="22"/>
                <w:szCs w:val="22"/>
              </w:rPr>
            </w:pPr>
            <w:r w:rsidRPr="002E6E8C">
              <w:rPr>
                <w:rFonts w:asciiTheme="majorHAnsi" w:hAnsiTheme="majorHAnsi" w:cstheme="majorHAnsi"/>
                <w:b/>
                <w:sz w:val="22"/>
                <w:szCs w:val="22"/>
              </w:rPr>
              <w:t>Lp.</w:t>
            </w:r>
          </w:p>
        </w:tc>
        <w:tc>
          <w:tcPr>
            <w:tcW w:w="6691" w:type="dxa"/>
            <w:tcBorders>
              <w:top w:val="single" w:sz="4" w:space="0" w:color="auto"/>
              <w:left w:val="single" w:sz="4" w:space="0" w:color="auto"/>
              <w:bottom w:val="single" w:sz="4" w:space="0" w:color="auto"/>
              <w:right w:val="single" w:sz="4" w:space="0" w:color="auto"/>
            </w:tcBorders>
            <w:hideMark/>
          </w:tcPr>
          <w:p w14:paraId="62911653" w14:textId="77777777" w:rsidR="00BC1A0A" w:rsidRPr="002E6E8C" w:rsidRDefault="00BC1A0A" w:rsidP="00A54D21">
            <w:pPr>
              <w:spacing w:before="60" w:after="120"/>
              <w:jc w:val="both"/>
              <w:rPr>
                <w:rFonts w:asciiTheme="majorHAnsi" w:hAnsiTheme="majorHAnsi" w:cstheme="majorHAnsi"/>
                <w:sz w:val="22"/>
                <w:szCs w:val="22"/>
              </w:rPr>
            </w:pPr>
            <w:r w:rsidRPr="002E6E8C">
              <w:rPr>
                <w:rFonts w:asciiTheme="majorHAnsi" w:hAnsiTheme="majorHAnsi" w:cstheme="majorHAnsi"/>
                <w:b/>
                <w:sz w:val="22"/>
                <w:szCs w:val="22"/>
              </w:rPr>
              <w:t>Wymagany dokument</w:t>
            </w:r>
          </w:p>
        </w:tc>
        <w:tc>
          <w:tcPr>
            <w:tcW w:w="1559" w:type="dxa"/>
            <w:tcBorders>
              <w:top w:val="single" w:sz="4" w:space="0" w:color="auto"/>
              <w:left w:val="single" w:sz="4" w:space="0" w:color="auto"/>
              <w:bottom w:val="single" w:sz="4" w:space="0" w:color="auto"/>
              <w:right w:val="single" w:sz="4" w:space="0" w:color="auto"/>
            </w:tcBorders>
          </w:tcPr>
          <w:p w14:paraId="1854105B" w14:textId="334A9404" w:rsidR="00BC1A0A" w:rsidRPr="002E6E8C" w:rsidRDefault="00BC1A0A" w:rsidP="00BC1A0A">
            <w:pPr>
              <w:spacing w:before="60" w:after="120"/>
              <w:jc w:val="both"/>
              <w:rPr>
                <w:rFonts w:asciiTheme="majorHAnsi" w:hAnsiTheme="majorHAnsi" w:cstheme="majorHAnsi"/>
                <w:sz w:val="22"/>
                <w:szCs w:val="22"/>
              </w:rPr>
            </w:pPr>
            <w:r w:rsidRPr="002E6E8C">
              <w:rPr>
                <w:rFonts w:asciiTheme="majorHAnsi" w:hAnsiTheme="majorHAnsi" w:cstheme="majorHAnsi"/>
                <w:sz w:val="22"/>
                <w:szCs w:val="22"/>
              </w:rPr>
              <w:t>rodzaj</w:t>
            </w:r>
          </w:p>
        </w:tc>
      </w:tr>
      <w:tr w:rsidR="002E6E8C" w:rsidRPr="002E6E8C" w14:paraId="5E16FEB8" w14:textId="34C7EF27" w:rsidTr="00BC1A0A">
        <w:tc>
          <w:tcPr>
            <w:tcW w:w="709" w:type="dxa"/>
            <w:tcBorders>
              <w:top w:val="single" w:sz="4" w:space="0" w:color="auto"/>
              <w:left w:val="single" w:sz="4" w:space="0" w:color="auto"/>
              <w:bottom w:val="single" w:sz="4" w:space="0" w:color="auto"/>
              <w:right w:val="single" w:sz="4" w:space="0" w:color="auto"/>
            </w:tcBorders>
            <w:hideMark/>
          </w:tcPr>
          <w:p w14:paraId="20FBBA74" w14:textId="77777777" w:rsidR="00BC1A0A" w:rsidRPr="002E6E8C" w:rsidRDefault="00BC1A0A" w:rsidP="00A54D21">
            <w:pPr>
              <w:spacing w:before="60" w:after="120"/>
              <w:jc w:val="center"/>
              <w:rPr>
                <w:rFonts w:asciiTheme="majorHAnsi" w:hAnsiTheme="majorHAnsi" w:cstheme="majorHAnsi"/>
                <w:sz w:val="22"/>
                <w:szCs w:val="22"/>
              </w:rPr>
            </w:pPr>
            <w:r w:rsidRPr="002E6E8C">
              <w:rPr>
                <w:rFonts w:asciiTheme="majorHAnsi" w:hAnsiTheme="majorHAnsi" w:cstheme="majorHAnsi"/>
                <w:sz w:val="22"/>
                <w:szCs w:val="22"/>
              </w:rPr>
              <w:t>1</w:t>
            </w:r>
          </w:p>
        </w:tc>
        <w:tc>
          <w:tcPr>
            <w:tcW w:w="6691" w:type="dxa"/>
            <w:tcBorders>
              <w:top w:val="single" w:sz="4" w:space="0" w:color="auto"/>
              <w:left w:val="single" w:sz="4" w:space="0" w:color="auto"/>
              <w:bottom w:val="single" w:sz="4" w:space="0" w:color="auto"/>
              <w:right w:val="single" w:sz="4" w:space="0" w:color="auto"/>
            </w:tcBorders>
            <w:hideMark/>
          </w:tcPr>
          <w:p w14:paraId="742CBFBE" w14:textId="1DF3AB6A" w:rsidR="00BC1A0A" w:rsidRPr="002E6E8C" w:rsidRDefault="00BC1A0A" w:rsidP="00A54D21">
            <w:pPr>
              <w:spacing w:before="60" w:after="60"/>
              <w:jc w:val="both"/>
              <w:rPr>
                <w:rFonts w:asciiTheme="majorHAnsi" w:hAnsiTheme="majorHAnsi" w:cstheme="majorHAnsi"/>
                <w:sz w:val="22"/>
                <w:szCs w:val="22"/>
              </w:rPr>
            </w:pPr>
            <w:r w:rsidRPr="002E6E8C">
              <w:rPr>
                <w:rFonts w:asciiTheme="majorHAnsi" w:hAnsiTheme="majorHAnsi" w:cstheme="majorHAnsi"/>
                <w:b/>
                <w:sz w:val="22"/>
                <w:szCs w:val="22"/>
              </w:rPr>
              <w:t xml:space="preserve">Oświadczenie </w:t>
            </w:r>
            <w:r w:rsidR="00C5329C" w:rsidRPr="002E6E8C">
              <w:rPr>
                <w:rFonts w:asciiTheme="majorHAnsi" w:hAnsiTheme="majorHAnsi" w:cstheme="majorHAnsi"/>
                <w:b/>
                <w:sz w:val="22"/>
                <w:szCs w:val="22"/>
              </w:rPr>
              <w:t>o spełnieniu warunków udziału i</w:t>
            </w:r>
            <w:r w:rsidRPr="002E6E8C">
              <w:rPr>
                <w:rFonts w:asciiTheme="majorHAnsi" w:hAnsiTheme="majorHAnsi" w:cstheme="majorHAnsi"/>
                <w:b/>
                <w:sz w:val="22"/>
                <w:szCs w:val="22"/>
              </w:rPr>
              <w:t xml:space="preserve"> niepodleganiu wykluczeniu </w:t>
            </w:r>
          </w:p>
          <w:p w14:paraId="556ACDEB" w14:textId="7DA6BD32" w:rsidR="00BC1A0A" w:rsidRPr="002E6E8C" w:rsidRDefault="00BC1A0A" w:rsidP="00A54D21">
            <w:pPr>
              <w:spacing w:after="40"/>
              <w:jc w:val="both"/>
              <w:rPr>
                <w:rFonts w:asciiTheme="majorHAnsi" w:hAnsiTheme="majorHAnsi" w:cstheme="majorHAnsi"/>
                <w:sz w:val="22"/>
                <w:szCs w:val="22"/>
              </w:rPr>
            </w:pPr>
            <w:r w:rsidRPr="002E6E8C">
              <w:rPr>
                <w:rFonts w:asciiTheme="majorHAnsi" w:hAnsiTheme="majorHAnsi" w:cstheme="majorHAnsi"/>
                <w:sz w:val="22"/>
                <w:szCs w:val="22"/>
              </w:rPr>
              <w:t xml:space="preserve">Aktualne na dzień składania ofert oświadczenie Wykonawcy stanowiące potwierdzenie </w:t>
            </w:r>
            <w:r w:rsidR="00C5329C" w:rsidRPr="002E6E8C">
              <w:rPr>
                <w:rFonts w:asciiTheme="majorHAnsi" w:hAnsiTheme="majorHAnsi" w:cstheme="majorHAnsi"/>
                <w:sz w:val="22"/>
                <w:szCs w:val="22"/>
              </w:rPr>
              <w:t xml:space="preserve">spełnienia warunków udziału w postępowaniu i </w:t>
            </w:r>
            <w:r w:rsidRPr="002E6E8C">
              <w:rPr>
                <w:rFonts w:asciiTheme="majorHAnsi" w:hAnsiTheme="majorHAnsi" w:cstheme="majorHAnsi"/>
                <w:sz w:val="22"/>
                <w:szCs w:val="22"/>
              </w:rPr>
              <w:t>braku podstaw wykluczenia</w:t>
            </w:r>
          </w:p>
          <w:p w14:paraId="73C4C06D" w14:textId="118058B4" w:rsidR="00BC1A0A" w:rsidRPr="002E6E8C" w:rsidRDefault="00BC1A0A" w:rsidP="00A54D21">
            <w:pPr>
              <w:spacing w:after="40"/>
              <w:jc w:val="both"/>
              <w:rPr>
                <w:rFonts w:asciiTheme="majorHAnsi" w:hAnsiTheme="majorHAnsi" w:cstheme="majorHAnsi"/>
                <w:sz w:val="22"/>
                <w:szCs w:val="22"/>
              </w:rPr>
            </w:pPr>
            <w:r w:rsidRPr="002E6E8C">
              <w:rPr>
                <w:rFonts w:asciiTheme="majorHAnsi" w:hAnsiTheme="majorHAnsi" w:cstheme="majorHAnsi"/>
                <w:sz w:val="22"/>
                <w:szCs w:val="22"/>
              </w:rPr>
              <w:t xml:space="preserve"> Wzór stanowi załącznik nr 1 do SWZ</w:t>
            </w:r>
          </w:p>
        </w:tc>
        <w:tc>
          <w:tcPr>
            <w:tcW w:w="1559" w:type="dxa"/>
            <w:tcBorders>
              <w:top w:val="single" w:sz="4" w:space="0" w:color="auto"/>
              <w:left w:val="single" w:sz="4" w:space="0" w:color="auto"/>
              <w:bottom w:val="single" w:sz="4" w:space="0" w:color="auto"/>
              <w:right w:val="single" w:sz="4" w:space="0" w:color="auto"/>
            </w:tcBorders>
          </w:tcPr>
          <w:p w14:paraId="14DC8D76" w14:textId="77777777" w:rsidR="00BC1A0A" w:rsidRPr="002E6E8C" w:rsidRDefault="00BC1A0A">
            <w:pPr>
              <w:rPr>
                <w:rFonts w:asciiTheme="majorHAnsi" w:hAnsiTheme="majorHAnsi" w:cstheme="majorHAnsi"/>
                <w:sz w:val="22"/>
                <w:szCs w:val="22"/>
              </w:rPr>
            </w:pPr>
          </w:p>
          <w:p w14:paraId="752E8621" w14:textId="012AA621" w:rsidR="00BC1A0A" w:rsidRPr="002E6E8C" w:rsidRDefault="00BC1A0A" w:rsidP="00A54D21">
            <w:pPr>
              <w:spacing w:after="40"/>
              <w:jc w:val="both"/>
              <w:rPr>
                <w:rFonts w:asciiTheme="majorHAnsi" w:hAnsiTheme="majorHAnsi" w:cstheme="majorHAnsi"/>
                <w:sz w:val="22"/>
                <w:szCs w:val="22"/>
              </w:rPr>
            </w:pPr>
            <w:r w:rsidRPr="002E6E8C">
              <w:rPr>
                <w:rFonts w:asciiTheme="majorHAnsi" w:hAnsiTheme="majorHAnsi" w:cstheme="majorHAnsi"/>
                <w:sz w:val="22"/>
                <w:szCs w:val="22"/>
              </w:rPr>
              <w:t>Podmiotowy środek dowodowy</w:t>
            </w:r>
          </w:p>
        </w:tc>
      </w:tr>
      <w:tr w:rsidR="00FE02B5" w:rsidRPr="002E6E8C" w14:paraId="0F4E1953" w14:textId="77777777" w:rsidTr="00BC1A0A">
        <w:tc>
          <w:tcPr>
            <w:tcW w:w="709" w:type="dxa"/>
            <w:tcBorders>
              <w:top w:val="single" w:sz="4" w:space="0" w:color="auto"/>
              <w:left w:val="single" w:sz="4" w:space="0" w:color="auto"/>
              <w:bottom w:val="single" w:sz="4" w:space="0" w:color="auto"/>
              <w:right w:val="single" w:sz="4" w:space="0" w:color="auto"/>
            </w:tcBorders>
          </w:tcPr>
          <w:p w14:paraId="0E16C13F" w14:textId="422E31BC" w:rsidR="00FE02B5" w:rsidRPr="002E6E8C" w:rsidRDefault="00FE02B5" w:rsidP="00A54D21">
            <w:pPr>
              <w:spacing w:before="60" w:after="120"/>
              <w:jc w:val="center"/>
              <w:rPr>
                <w:rFonts w:asciiTheme="majorHAnsi" w:hAnsiTheme="majorHAnsi" w:cstheme="majorHAnsi"/>
                <w:sz w:val="22"/>
                <w:szCs w:val="22"/>
              </w:rPr>
            </w:pPr>
            <w:r>
              <w:rPr>
                <w:rFonts w:asciiTheme="majorHAnsi" w:hAnsiTheme="majorHAnsi" w:cstheme="majorHAnsi"/>
                <w:sz w:val="22"/>
                <w:szCs w:val="22"/>
              </w:rPr>
              <w:t>2</w:t>
            </w:r>
          </w:p>
        </w:tc>
        <w:tc>
          <w:tcPr>
            <w:tcW w:w="6691" w:type="dxa"/>
            <w:tcBorders>
              <w:top w:val="single" w:sz="4" w:space="0" w:color="auto"/>
              <w:left w:val="single" w:sz="4" w:space="0" w:color="auto"/>
              <w:bottom w:val="single" w:sz="4" w:space="0" w:color="auto"/>
              <w:right w:val="single" w:sz="4" w:space="0" w:color="auto"/>
            </w:tcBorders>
          </w:tcPr>
          <w:p w14:paraId="1A0049FB" w14:textId="3F472C4C" w:rsidR="00FE02B5" w:rsidRPr="002E6E8C" w:rsidRDefault="00FE02B5" w:rsidP="00A54D21">
            <w:pPr>
              <w:spacing w:before="60" w:after="60"/>
              <w:jc w:val="both"/>
              <w:rPr>
                <w:rFonts w:asciiTheme="majorHAnsi" w:hAnsiTheme="majorHAnsi" w:cstheme="majorHAnsi"/>
                <w:b/>
                <w:sz w:val="22"/>
                <w:szCs w:val="22"/>
              </w:rPr>
            </w:pPr>
            <w:r>
              <w:rPr>
                <w:rFonts w:asciiTheme="majorHAnsi" w:hAnsiTheme="majorHAnsi" w:cstheme="majorHAnsi"/>
                <w:b/>
                <w:sz w:val="22"/>
                <w:szCs w:val="22"/>
              </w:rPr>
              <w:t>Dowód wniesienia wadium</w:t>
            </w:r>
          </w:p>
        </w:tc>
        <w:tc>
          <w:tcPr>
            <w:tcW w:w="1559" w:type="dxa"/>
            <w:tcBorders>
              <w:top w:val="single" w:sz="4" w:space="0" w:color="auto"/>
              <w:left w:val="single" w:sz="4" w:space="0" w:color="auto"/>
              <w:bottom w:val="single" w:sz="4" w:space="0" w:color="auto"/>
              <w:right w:val="single" w:sz="4" w:space="0" w:color="auto"/>
            </w:tcBorders>
          </w:tcPr>
          <w:p w14:paraId="1822EF96" w14:textId="1FFA4F03" w:rsidR="00FE02B5" w:rsidRPr="002E6E8C" w:rsidRDefault="00FE02B5">
            <w:pPr>
              <w:rPr>
                <w:rFonts w:asciiTheme="majorHAnsi" w:hAnsiTheme="majorHAnsi" w:cstheme="majorHAnsi"/>
                <w:sz w:val="22"/>
                <w:szCs w:val="22"/>
              </w:rPr>
            </w:pPr>
            <w:r>
              <w:rPr>
                <w:rFonts w:asciiTheme="majorHAnsi" w:hAnsiTheme="majorHAnsi" w:cstheme="majorHAnsi"/>
                <w:sz w:val="22"/>
                <w:szCs w:val="22"/>
              </w:rPr>
              <w:t>Inny dokument</w:t>
            </w:r>
          </w:p>
        </w:tc>
      </w:tr>
    </w:tbl>
    <w:p w14:paraId="3336D30E" w14:textId="0C10D801" w:rsidR="00FB17EC" w:rsidRPr="002E6E8C" w:rsidRDefault="001B365B" w:rsidP="00A54D21">
      <w:pPr>
        <w:numPr>
          <w:ilvl w:val="1"/>
          <w:numId w:val="1"/>
        </w:numPr>
        <w:spacing w:before="12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val="x-none" w:eastAsia="x-none"/>
        </w:rPr>
        <w:t>Zamawiający przed wyborem najkorzystniejszej oferty wezwie Wykonawcę, którego oferta została najwyżej oceniona, do złożenia w wyznaczonym terminie, nie krótszym niż 5 dni, aktualnych na dzień złożenia, następujących podmiotowych środków</w:t>
      </w:r>
      <w:r w:rsidRPr="002E6E8C">
        <w:rPr>
          <w:rFonts w:asciiTheme="majorHAnsi" w:hAnsiTheme="majorHAnsi" w:cstheme="majorHAnsi"/>
          <w:bCs/>
          <w:iCs/>
          <w:sz w:val="22"/>
          <w:szCs w:val="22"/>
          <w:lang w:eastAsia="x-none"/>
        </w:rPr>
        <w:t xml:space="preserve"> dowodowych: </w:t>
      </w:r>
      <w:r w:rsidR="000F7887" w:rsidRPr="002E6E8C">
        <w:rPr>
          <w:rFonts w:asciiTheme="majorHAnsi" w:hAnsiTheme="majorHAnsi" w:cstheme="majorHAnsi"/>
          <w:bCs/>
          <w:iCs/>
          <w:sz w:val="22"/>
          <w:szCs w:val="22"/>
          <w:lang w:eastAsia="x-none"/>
        </w:rPr>
        <w:t>nie dotyczy</w:t>
      </w:r>
    </w:p>
    <w:p w14:paraId="4015BC0B"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1CDBC89E"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lastRenderedPageBreak/>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36AC07FA"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Wykonawca nie jest zobowiązany do złożenia podmiotowych środków dowodowych, które Zamawiający posiada, jeżeli Wykonawca wskaże te środki oraz potwierdzi ich prawidłowość i aktualność.</w:t>
      </w:r>
    </w:p>
    <w:p w14:paraId="00BACC9A"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Podmiotowe środki dowodowe oraz inne dokumenty lub oświadczenia Wykonawca składa, pod rygorem nieważności, w formie elektronicznej lub w postaci elektronicznej opatrzonej podpisem zaufanym lub podpisem osobistym.</w:t>
      </w:r>
    </w:p>
    <w:p w14:paraId="1947EE10" w14:textId="77777777" w:rsidR="00FB17EC"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 xml:space="preserve">Dokumenty sporządzone w języku obcym są składane wraz z tłumaczeniem na język polski. </w:t>
      </w:r>
      <w:bookmarkStart w:id="12" w:name="_Toc258314249"/>
    </w:p>
    <w:p w14:paraId="5B64AA32" w14:textId="37BF7284" w:rsidR="00434876" w:rsidRPr="002E6E8C" w:rsidRDefault="00434876"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Zamawiający dopuszcza możliwość uzupełnienia przedmiotowego środka dowodowego.</w:t>
      </w:r>
    </w:p>
    <w:p w14:paraId="36CFA0A6" w14:textId="163B7264" w:rsidR="00FB17EC" w:rsidRPr="002E6E8C" w:rsidRDefault="009835F3" w:rsidP="0011525A">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2E6E8C">
        <w:rPr>
          <w:rFonts w:asciiTheme="majorHAnsi" w:hAnsiTheme="majorHAnsi" w:cstheme="majorHAnsi"/>
          <w:bCs/>
          <w:iCs/>
          <w:sz w:val="22"/>
          <w:szCs w:val="22"/>
          <w:lang w:eastAsia="x-none"/>
        </w:rPr>
        <w:t xml:space="preserve"> </w:t>
      </w:r>
      <w:r w:rsidR="00FB17EC" w:rsidRPr="002E6E8C">
        <w:rPr>
          <w:rFonts w:asciiTheme="majorHAnsi" w:hAnsiTheme="majorHAnsi" w:cstheme="majorHAnsi"/>
          <w:b/>
          <w:bCs/>
          <w:caps/>
          <w:kern w:val="32"/>
          <w:sz w:val="22"/>
          <w:szCs w:val="22"/>
          <w:lang w:val="x-none" w:eastAsia="x-none"/>
        </w:rPr>
        <w:t>INFORMACJA DLA WYKONAWCÓW POLEGAJĄCYCH NA ZASOBACH</w:t>
      </w:r>
      <w:r w:rsidR="00FB17EC" w:rsidRPr="002E6E8C">
        <w:rPr>
          <w:rFonts w:asciiTheme="majorHAnsi" w:hAnsiTheme="majorHAnsi" w:cstheme="majorHAnsi"/>
          <w:b/>
          <w:bCs/>
          <w:caps/>
          <w:kern w:val="32"/>
          <w:sz w:val="22"/>
          <w:szCs w:val="22"/>
          <w:lang w:eastAsia="x-none"/>
        </w:rPr>
        <w:t xml:space="preserve"> podmiotów trzecich</w:t>
      </w:r>
    </w:p>
    <w:p w14:paraId="5652C5C3" w14:textId="77777777" w:rsidR="00FB17EC" w:rsidRPr="002E6E8C" w:rsidRDefault="00FB17EC"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Wykonawca</w:t>
      </w:r>
      <w:r w:rsidRPr="002E6E8C">
        <w:rPr>
          <w:rFonts w:asciiTheme="majorHAnsi" w:hAnsiTheme="majorHAnsi" w:cstheme="majorHAnsi"/>
          <w:bCs/>
          <w:iCs/>
          <w:sz w:val="22"/>
          <w:szCs w:val="22"/>
          <w:lang w:eastAsia="x-none"/>
        </w:rPr>
        <w:t>,</w:t>
      </w:r>
      <w:r w:rsidRPr="002E6E8C">
        <w:rPr>
          <w:rFonts w:asciiTheme="majorHAnsi" w:hAnsiTheme="majorHAnsi" w:cstheme="majorHAnsi"/>
          <w:bCs/>
          <w:iCs/>
          <w:sz w:val="22"/>
          <w:szCs w:val="22"/>
          <w:lang w:val="x-none" w:eastAsia="x-none"/>
        </w:rPr>
        <w:t xml:space="preserve"> </w:t>
      </w:r>
      <w:r w:rsidRPr="002E6E8C">
        <w:rPr>
          <w:rFonts w:asciiTheme="majorHAnsi" w:hAnsiTheme="majorHAnsi" w:cstheme="majorHAnsi"/>
          <w:bCs/>
          <w:iCs/>
          <w:sz w:val="22"/>
          <w:szCs w:val="22"/>
          <w:lang w:eastAsia="x-none"/>
        </w:rPr>
        <w:t>w celu potwierdzenia spełnienia warunków udziału w postępowaniu, może polegać na zdolnościach technicznych lub zawodowych lub sytuacji finansowej lub ekonomicznej podmiotów trzecich, na zasadach określonych w art. 118–123 ustawy Pzp</w:t>
      </w:r>
      <w:r w:rsidRPr="002E6E8C">
        <w:rPr>
          <w:rFonts w:asciiTheme="majorHAnsi" w:hAnsiTheme="majorHAnsi" w:cstheme="majorHAnsi"/>
          <w:bCs/>
          <w:iCs/>
          <w:sz w:val="22"/>
          <w:szCs w:val="22"/>
          <w:lang w:val="x-none" w:eastAsia="x-none"/>
        </w:rPr>
        <w:t>.</w:t>
      </w:r>
    </w:p>
    <w:p w14:paraId="4079B24A" w14:textId="77777777" w:rsidR="00FB17EC" w:rsidRPr="002E6E8C" w:rsidRDefault="00FB17EC"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Wykonawca, który polega na zdolnościach lub sytuacji podmiotów udostępniających zasoby, zobowiązany jest</w:t>
      </w:r>
      <w:r w:rsidRPr="002E6E8C">
        <w:rPr>
          <w:rFonts w:asciiTheme="majorHAnsi" w:hAnsiTheme="majorHAnsi" w:cstheme="majorHAnsi"/>
          <w:bCs/>
          <w:iCs/>
          <w:sz w:val="22"/>
          <w:szCs w:val="22"/>
          <w:lang w:eastAsia="x-none"/>
        </w:rPr>
        <w:t>:</w:t>
      </w:r>
    </w:p>
    <w:p w14:paraId="17B9A2AB" w14:textId="77777777" w:rsidR="00FB17EC" w:rsidRPr="002E6E8C" w:rsidRDefault="00FB17EC" w:rsidP="00B33B6A">
      <w:pPr>
        <w:numPr>
          <w:ilvl w:val="0"/>
          <w:numId w:val="4"/>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47A22F2C" w14:textId="77777777" w:rsidR="00FB17EC" w:rsidRPr="002E6E8C" w:rsidRDefault="00FB17EC" w:rsidP="00B33B6A">
      <w:pPr>
        <w:numPr>
          <w:ilvl w:val="0"/>
          <w:numId w:val="5"/>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zakres dostępnych Wykonawcy zasobów podmiotu udostępniającego zasoby;</w:t>
      </w:r>
    </w:p>
    <w:p w14:paraId="33F8758A" w14:textId="77777777" w:rsidR="00FB17EC" w:rsidRPr="002E6E8C" w:rsidRDefault="00FB17EC" w:rsidP="00B33B6A">
      <w:pPr>
        <w:numPr>
          <w:ilvl w:val="0"/>
          <w:numId w:val="5"/>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sposób i okres udostępnienia Wykonawcy i wykorzystania przez niego zasobów podmiotu udostępniającego te zasoby przy wykonywaniu zamówienia;</w:t>
      </w:r>
    </w:p>
    <w:p w14:paraId="5DC1FEB5" w14:textId="77777777" w:rsidR="00FB17EC" w:rsidRPr="002E6E8C" w:rsidRDefault="00FB17EC" w:rsidP="00B33B6A">
      <w:pPr>
        <w:numPr>
          <w:ilvl w:val="0"/>
          <w:numId w:val="5"/>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6553BD8" w14:textId="69F9ADA6" w:rsidR="00FB17EC" w:rsidRPr="002E6E8C" w:rsidRDefault="00FB17EC" w:rsidP="00B33B6A">
      <w:pPr>
        <w:numPr>
          <w:ilvl w:val="0"/>
          <w:numId w:val="4"/>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złożyć wraz z ofertą ”Oświadczenie o niepodleganiu wykluczeniu oraz spełnianiu warunków”</w:t>
      </w:r>
      <w:r w:rsidR="00D97D85" w:rsidRPr="002E6E8C">
        <w:t xml:space="preserve"> </w:t>
      </w:r>
      <w:r w:rsidR="00D97D85" w:rsidRPr="002E6E8C">
        <w:rPr>
          <w:rFonts w:asciiTheme="majorHAnsi" w:hAnsiTheme="majorHAnsi" w:cstheme="majorHAnsi"/>
          <w:bCs/>
          <w:iCs/>
          <w:sz w:val="22"/>
          <w:szCs w:val="22"/>
          <w:lang w:eastAsia="x-none"/>
        </w:rPr>
        <w:t>którym mowa w pkt. 10.1 SWZ</w:t>
      </w:r>
      <w:r w:rsidRPr="002E6E8C">
        <w:rPr>
          <w:rFonts w:asciiTheme="majorHAnsi" w:hAnsiTheme="majorHAnsi" w:cstheme="majorHAnsi"/>
          <w:bCs/>
          <w:iCs/>
          <w:sz w:val="22"/>
          <w:szCs w:val="22"/>
          <w:lang w:eastAsia="x-none"/>
        </w:rPr>
        <w:t xml:space="preserve">, podmiotu udostępniającego zasoby, potwierdzające brak podstaw wykluczenia tego podmiotu oraz odpowiednio spełnianie warunków udziału w postępowaniu, w zakresie, w jakim Wykonawca powołuje się na jego zasoby. </w:t>
      </w:r>
    </w:p>
    <w:p w14:paraId="0F5E04B0" w14:textId="77777777" w:rsidR="00FB17EC" w:rsidRPr="002E6E8C" w:rsidRDefault="00FB17EC"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pkt. </w:t>
      </w:r>
      <w:r w:rsidRPr="002E6E8C">
        <w:rPr>
          <w:rFonts w:asciiTheme="majorHAnsi" w:hAnsiTheme="majorHAnsi" w:cstheme="majorHAnsi"/>
          <w:bCs/>
          <w:iCs/>
          <w:sz w:val="22"/>
          <w:szCs w:val="22"/>
          <w:lang w:eastAsia="x-none"/>
        </w:rPr>
        <w:t>9</w:t>
      </w:r>
      <w:r w:rsidRPr="002E6E8C">
        <w:rPr>
          <w:rFonts w:asciiTheme="majorHAnsi" w:hAnsiTheme="majorHAnsi" w:cstheme="majorHAnsi"/>
          <w:bCs/>
          <w:iCs/>
          <w:sz w:val="22"/>
          <w:szCs w:val="22"/>
          <w:lang w:val="x-none" w:eastAsia="x-none"/>
        </w:rPr>
        <w:t xml:space="preserve"> niniejszej SWZ.</w:t>
      </w:r>
    </w:p>
    <w:p w14:paraId="24E68F6F" w14:textId="77777777" w:rsidR="001B365B" w:rsidRPr="002E6E8C" w:rsidRDefault="00FB17EC"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3C195158" w14:textId="77777777" w:rsidR="001B365B" w:rsidRPr="002E6E8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2E6E8C">
        <w:rPr>
          <w:rFonts w:asciiTheme="majorHAnsi" w:hAnsiTheme="majorHAnsi" w:cstheme="majorHAnsi"/>
          <w:b/>
          <w:bCs/>
          <w:caps/>
          <w:kern w:val="32"/>
          <w:sz w:val="22"/>
          <w:szCs w:val="22"/>
          <w:lang w:val="x-none" w:eastAsia="x-none"/>
        </w:rPr>
        <w:lastRenderedPageBreak/>
        <w:t>INFORMACJA DLA WYKONAWCÓW zamierzających powierzyć wykonanie części zamówienia podwykonawcom</w:t>
      </w:r>
    </w:p>
    <w:p w14:paraId="32526367" w14:textId="77777777" w:rsidR="00FB17EC"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Wykonawca może powierzyć wykonanie części zamówienia Podwykonawcom</w:t>
      </w:r>
      <w:r w:rsidRPr="002E6E8C">
        <w:rPr>
          <w:rFonts w:asciiTheme="majorHAnsi" w:hAnsiTheme="majorHAnsi" w:cstheme="majorHAnsi"/>
          <w:bCs/>
          <w:iCs/>
          <w:sz w:val="22"/>
          <w:szCs w:val="22"/>
          <w:lang w:eastAsia="x-none"/>
        </w:rPr>
        <w:t xml:space="preserve">. </w:t>
      </w:r>
    </w:p>
    <w:p w14:paraId="587E86B8"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Zamawiający żąda, aby przed przystąpieniem do wykonania zamówienia Wykonawca, podał nazwy, dane kontaktowe oraz przedstawicieli, Podwykonawców zaangażowanych w realizację zamówienia, jeżeli są już znani.</w:t>
      </w:r>
    </w:p>
    <w:p w14:paraId="09032121" w14:textId="77777777" w:rsidR="00FB17EC" w:rsidRPr="002E6E8C"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w:t>
      </w:r>
      <w:r w:rsidRPr="002E6E8C">
        <w:rPr>
          <w:rFonts w:asciiTheme="majorHAnsi" w:hAnsiTheme="majorHAnsi" w:cstheme="majorHAnsi"/>
          <w:bCs/>
          <w:iCs/>
          <w:sz w:val="22"/>
          <w:szCs w:val="22"/>
          <w:lang w:eastAsia="x-none"/>
        </w:rPr>
        <w:t xml:space="preserve"> </w:t>
      </w:r>
    </w:p>
    <w:p w14:paraId="133045E0" w14:textId="77777777" w:rsidR="001B365B" w:rsidRPr="002E6E8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2E6E8C">
        <w:rPr>
          <w:rFonts w:asciiTheme="majorHAnsi" w:hAnsiTheme="majorHAnsi" w:cstheme="majorHAnsi"/>
          <w:b/>
          <w:bCs/>
          <w:caps/>
          <w:kern w:val="32"/>
          <w:sz w:val="22"/>
          <w:szCs w:val="22"/>
          <w:lang w:val="x-none" w:eastAsia="x-none"/>
        </w:rPr>
        <w:t>Informacja dla wykonawców wspólnie ubiegających się o udzielenie zamówienia</w:t>
      </w:r>
    </w:p>
    <w:p w14:paraId="67F33473" w14:textId="01F9A19F" w:rsidR="000F7887" w:rsidRPr="002E6E8C" w:rsidRDefault="000F7887"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Przez wykonawców wspólnie ubiegających się o zamówienie rozumie się wykonawców działających w formie konsorcjum,  a także przedsiębiorców działających w formie spółki cywilnej.</w:t>
      </w:r>
    </w:p>
    <w:p w14:paraId="3DF56A75" w14:textId="7D3B532F"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14:paraId="0B01DA4E"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Pełnomocnictwo należy dołączyć do oferty i powinno ono zawierać w szczególności wskazanie:</w:t>
      </w:r>
    </w:p>
    <w:p w14:paraId="6120A6F8" w14:textId="77777777" w:rsidR="001B365B" w:rsidRPr="002E6E8C" w:rsidRDefault="001B365B" w:rsidP="00B33B6A">
      <w:pPr>
        <w:numPr>
          <w:ilvl w:val="0"/>
          <w:numId w:val="6"/>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postępowania o udzielenie zamówienie publicznego, którego dotyczy;</w:t>
      </w:r>
    </w:p>
    <w:p w14:paraId="3CB2609F" w14:textId="77777777" w:rsidR="001B365B" w:rsidRPr="002E6E8C" w:rsidRDefault="001B365B" w:rsidP="00B33B6A">
      <w:pPr>
        <w:numPr>
          <w:ilvl w:val="0"/>
          <w:numId w:val="6"/>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wszystkich Wykonawców ubiegających się wspólnie o udzielenie zamówienia;</w:t>
      </w:r>
    </w:p>
    <w:p w14:paraId="22317626" w14:textId="77777777" w:rsidR="001B365B" w:rsidRPr="002E6E8C" w:rsidRDefault="001B365B" w:rsidP="00B33B6A">
      <w:pPr>
        <w:numPr>
          <w:ilvl w:val="0"/>
          <w:numId w:val="6"/>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ustanowionego pełnomocnika oraz zakresu jego  umocowania.</w:t>
      </w:r>
    </w:p>
    <w:p w14:paraId="5E8E6718" w14:textId="4ECCB9C1"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 xml:space="preserve">W przypadku wspólnego ubiegania się o zamówienie przez Wykonawców, dokument ”Oświadczenia o niepodleganiu wykluczeniu”, o </w:t>
      </w:r>
      <w:bookmarkStart w:id="13" w:name="_Hlk157063606"/>
      <w:r w:rsidRPr="002E6E8C">
        <w:rPr>
          <w:rFonts w:asciiTheme="majorHAnsi" w:hAnsiTheme="majorHAnsi" w:cstheme="majorHAnsi"/>
          <w:bCs/>
          <w:iCs/>
          <w:sz w:val="22"/>
          <w:szCs w:val="22"/>
          <w:lang w:val="x-none" w:eastAsia="x-none"/>
        </w:rPr>
        <w:t xml:space="preserve">którym mowa w pkt. </w:t>
      </w:r>
      <w:r w:rsidR="004F41A0" w:rsidRPr="002E6E8C">
        <w:rPr>
          <w:rFonts w:asciiTheme="majorHAnsi" w:hAnsiTheme="majorHAnsi" w:cstheme="majorHAnsi"/>
          <w:bCs/>
          <w:iCs/>
          <w:sz w:val="22"/>
          <w:szCs w:val="22"/>
          <w:lang w:eastAsia="x-none"/>
        </w:rPr>
        <w:t>10</w:t>
      </w:r>
      <w:r w:rsidRPr="002E6E8C">
        <w:rPr>
          <w:rFonts w:asciiTheme="majorHAnsi" w:hAnsiTheme="majorHAnsi" w:cstheme="majorHAnsi"/>
          <w:bCs/>
          <w:iCs/>
          <w:sz w:val="22"/>
          <w:szCs w:val="22"/>
          <w:lang w:val="x-none" w:eastAsia="x-none"/>
        </w:rPr>
        <w:t>.1 SWZ</w:t>
      </w:r>
      <w:bookmarkEnd w:id="13"/>
      <w:r w:rsidRPr="002E6E8C">
        <w:rPr>
          <w:rFonts w:asciiTheme="majorHAnsi" w:hAnsiTheme="majorHAnsi" w:cstheme="majorHAnsi"/>
          <w:bCs/>
          <w:iCs/>
          <w:sz w:val="22"/>
          <w:szCs w:val="22"/>
          <w:lang w:val="x-none" w:eastAsia="x-none"/>
        </w:rPr>
        <w:t>, składa każdy z Wykonawców wspólnie ubiegających się o zamówienie.</w:t>
      </w:r>
      <w:r w:rsidR="00323D68" w:rsidRPr="002E6E8C">
        <w:rPr>
          <w:rFonts w:asciiTheme="majorHAnsi" w:hAnsiTheme="majorHAnsi" w:cstheme="majorHAnsi"/>
          <w:bCs/>
          <w:iCs/>
          <w:sz w:val="22"/>
          <w:szCs w:val="22"/>
          <w:lang w:val="x-none" w:eastAsia="x-none"/>
        </w:rPr>
        <w:t xml:space="preserve"> Natomiast oświadczenie o spełnieniu warunków udziału w postępowaniu składa co najmniej jedne z wykonawców.</w:t>
      </w:r>
      <w:r w:rsidRPr="002E6E8C">
        <w:rPr>
          <w:rFonts w:asciiTheme="majorHAnsi" w:hAnsiTheme="majorHAnsi" w:cstheme="majorHAnsi"/>
          <w:bCs/>
          <w:iCs/>
          <w:sz w:val="22"/>
          <w:szCs w:val="22"/>
          <w:lang w:val="x-none" w:eastAsia="x-none"/>
        </w:rPr>
        <w:t xml:space="preserve"> Oświadczenia te potwierdzają brak podstaw wykluczenia oraz spełnianie warunków udziału w postępowaniu w zakresie, w jakim każdy z Wykonawców wykazuje spełnianie warunków udziału w </w:t>
      </w:r>
      <w:r w:rsidRPr="002E6E8C">
        <w:rPr>
          <w:rFonts w:asciiTheme="majorHAnsi" w:hAnsiTheme="majorHAnsi" w:cstheme="majorHAnsi"/>
          <w:bCs/>
          <w:iCs/>
          <w:sz w:val="22"/>
          <w:szCs w:val="22"/>
          <w:lang w:eastAsia="x-none"/>
        </w:rPr>
        <w:t>postępowaniu</w:t>
      </w:r>
      <w:r w:rsidRPr="002E6E8C">
        <w:rPr>
          <w:rFonts w:asciiTheme="majorHAnsi" w:hAnsiTheme="majorHAnsi" w:cstheme="majorHAnsi"/>
          <w:bCs/>
          <w:iCs/>
          <w:sz w:val="22"/>
          <w:szCs w:val="22"/>
          <w:lang w:val="x-none" w:eastAsia="x-none"/>
        </w:rPr>
        <w:t>.</w:t>
      </w:r>
    </w:p>
    <w:p w14:paraId="1815F503" w14:textId="77777777" w:rsidR="001B365B" w:rsidRPr="002E6E8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2E6E8C">
        <w:rPr>
          <w:rFonts w:asciiTheme="majorHAnsi" w:hAnsiTheme="majorHAnsi" w:cstheme="majorHAnsi"/>
          <w:b/>
          <w:bCs/>
          <w:caps/>
          <w:kern w:val="32"/>
          <w:sz w:val="22"/>
          <w:szCs w:val="22"/>
          <w:lang w:val="x-none" w:eastAsia="x-none"/>
        </w:rPr>
        <w:t>Informacje o sposobie porozumiewania się zamawiającego z Wykonawcami</w:t>
      </w:r>
      <w:bookmarkEnd w:id="12"/>
    </w:p>
    <w:p w14:paraId="0C7D7474" w14:textId="037EEA8A" w:rsidR="002C3418" w:rsidRPr="002E6E8C" w:rsidRDefault="002C3418" w:rsidP="00E75196">
      <w:pPr>
        <w:pStyle w:val="Nagwek2"/>
        <w:rPr>
          <w:strike w:val="0"/>
          <w:color w:val="auto"/>
        </w:rPr>
      </w:pPr>
      <w:bookmarkStart w:id="14" w:name="_Hlk37937156"/>
      <w:bookmarkStart w:id="15" w:name="_Toc258314250"/>
      <w:r w:rsidRPr="002E6E8C">
        <w:rPr>
          <w:strike w:val="0"/>
          <w:color w:val="auto"/>
        </w:rPr>
        <w:t>W postępowaniu o udzielenie zamówienia komunikacja między Zamawiającym a Wykonawcami</w:t>
      </w:r>
      <w:r w:rsidRPr="002E6E8C">
        <w:rPr>
          <w:strike w:val="0"/>
          <w:color w:val="auto"/>
          <w:lang w:val="pl-PL"/>
        </w:rPr>
        <w:t xml:space="preserve"> w tym składanie ofert</w:t>
      </w:r>
      <w:r w:rsidRPr="002E6E8C">
        <w:rPr>
          <w:strike w:val="0"/>
          <w:color w:val="auto"/>
        </w:rPr>
        <w:t xml:space="preserve"> odbywa się przy użyciu Platformy e-Zamówienia, która jest dostępna pod adresem </w:t>
      </w:r>
      <w:hyperlink r:id="rId8" w:history="1">
        <w:r w:rsidR="00D97D85" w:rsidRPr="002E6E8C">
          <w:rPr>
            <w:rStyle w:val="Hipercze"/>
            <w:strike w:val="0"/>
            <w:color w:val="auto"/>
          </w:rPr>
          <w:t>https://ezamowienia.gov.pl</w:t>
        </w:r>
      </w:hyperlink>
      <w:r w:rsidR="00D97D85" w:rsidRPr="002E6E8C">
        <w:rPr>
          <w:strike w:val="0"/>
          <w:color w:val="auto"/>
          <w:lang w:val="pl-PL"/>
        </w:rPr>
        <w:t xml:space="preserve"> </w:t>
      </w:r>
      <w:r w:rsidRPr="002E6E8C">
        <w:rPr>
          <w:strike w:val="0"/>
          <w:color w:val="auto"/>
        </w:rPr>
        <w:t>.</w:t>
      </w:r>
    </w:p>
    <w:p w14:paraId="65B5EFAC" w14:textId="77777777" w:rsidR="002C3418" w:rsidRPr="002E6E8C" w:rsidRDefault="002C3418" w:rsidP="00E75196">
      <w:pPr>
        <w:pStyle w:val="Nagwek2"/>
        <w:rPr>
          <w:strike w:val="0"/>
          <w:color w:val="auto"/>
        </w:rPr>
      </w:pPr>
      <w:r w:rsidRPr="002E6E8C">
        <w:rPr>
          <w:strike w:val="0"/>
          <w:color w:val="auto"/>
        </w:rPr>
        <w:t>Korzystanie z Platformy e-Zamówienia jest bezpłatne.</w:t>
      </w:r>
    </w:p>
    <w:p w14:paraId="1EDE20CA" w14:textId="0F79F709" w:rsidR="002C3418" w:rsidRPr="002E6E8C" w:rsidRDefault="002C3418" w:rsidP="00E75196">
      <w:pPr>
        <w:pStyle w:val="Nagwek2"/>
        <w:rPr>
          <w:strike w:val="0"/>
          <w:color w:val="auto"/>
        </w:rPr>
      </w:pPr>
      <w:r w:rsidRPr="002E6E8C">
        <w:rPr>
          <w:strike w:val="0"/>
          <w:color w:val="auto"/>
        </w:rPr>
        <w:t xml:space="preserve">Adres strony internetowej prowadzonego postępowania </w:t>
      </w:r>
      <w:r w:rsidRPr="002E6E8C">
        <w:rPr>
          <w:strike w:val="0"/>
          <w:color w:val="auto"/>
          <w:lang w:val="pl-PL"/>
        </w:rPr>
        <w:t xml:space="preserve">- </w:t>
      </w:r>
      <w:r w:rsidRPr="002E6E8C">
        <w:rPr>
          <w:strike w:val="0"/>
          <w:color w:val="auto"/>
        </w:rPr>
        <w:t>link prowadzący bezpośrednio do widoku postępowania na Platformie e-Zamówienia</w:t>
      </w:r>
      <w:r w:rsidRPr="002E6E8C">
        <w:rPr>
          <w:strike w:val="0"/>
          <w:color w:val="auto"/>
          <w:lang w:val="pl-PL"/>
        </w:rPr>
        <w:t xml:space="preserve"> znajduje się w pkt 1 SWZ</w:t>
      </w:r>
    </w:p>
    <w:p w14:paraId="0FB88037" w14:textId="43011F5A" w:rsidR="002C3418" w:rsidRPr="002E6E8C" w:rsidRDefault="002C3418" w:rsidP="00E75196">
      <w:pPr>
        <w:pStyle w:val="Nagwek2"/>
        <w:rPr>
          <w:strike w:val="0"/>
          <w:color w:val="auto"/>
        </w:rPr>
      </w:pPr>
      <w:r w:rsidRPr="002E6E8C">
        <w:rPr>
          <w:strike w:val="0"/>
          <w:color w:val="auto"/>
        </w:rPr>
        <w:t>Postępowanie można wyszukać również ze strony głównej Platformy e-Zamówienia (przycisk „Przeglądaj postępowania/konkursy”)</w:t>
      </w:r>
      <w:r w:rsidRPr="002E6E8C">
        <w:rPr>
          <w:strike w:val="0"/>
          <w:color w:val="auto"/>
          <w:lang w:val="pl-PL"/>
        </w:rPr>
        <w:t>wykorzystując identyfikator postępowania  wskazany w pkt 1 SWZ</w:t>
      </w:r>
      <w:r w:rsidRPr="002E6E8C">
        <w:rPr>
          <w:strike w:val="0"/>
          <w:color w:val="auto"/>
        </w:rPr>
        <w:t xml:space="preserve"> </w:t>
      </w:r>
    </w:p>
    <w:p w14:paraId="678F3718" w14:textId="1650976D" w:rsidR="002C3418" w:rsidRPr="002E6E8C" w:rsidRDefault="002C3418" w:rsidP="00E75196">
      <w:pPr>
        <w:pStyle w:val="Nagwek2"/>
        <w:rPr>
          <w:strike w:val="0"/>
          <w:color w:val="auto"/>
        </w:rPr>
      </w:pPr>
      <w:r w:rsidRPr="002E6E8C">
        <w:rPr>
          <w:strike w:val="0"/>
          <w:color w:val="auto"/>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9" w:history="1">
        <w:r w:rsidR="00D97D85" w:rsidRPr="002E6E8C">
          <w:rPr>
            <w:rStyle w:val="Hipercze"/>
            <w:strike w:val="0"/>
            <w:color w:val="auto"/>
          </w:rPr>
          <w:t>https://ezamowienia.gov.pl</w:t>
        </w:r>
      </w:hyperlink>
      <w:r w:rsidR="00D97D85" w:rsidRPr="002E6E8C">
        <w:rPr>
          <w:strike w:val="0"/>
          <w:color w:val="auto"/>
          <w:lang w:val="pl-PL"/>
        </w:rPr>
        <w:t xml:space="preserve"> </w:t>
      </w:r>
      <w:r w:rsidRPr="002E6E8C">
        <w:rPr>
          <w:strike w:val="0"/>
          <w:color w:val="auto"/>
        </w:rPr>
        <w:t xml:space="preserve"> oraz informacje zamieszczone w zakładce „Centrum Pomocy”</w:t>
      </w:r>
    </w:p>
    <w:p w14:paraId="7C418DEC" w14:textId="77777777" w:rsidR="002C3418" w:rsidRPr="002E6E8C" w:rsidRDefault="002C3418" w:rsidP="00E75196">
      <w:pPr>
        <w:pStyle w:val="Nagwek2"/>
        <w:rPr>
          <w:strike w:val="0"/>
          <w:color w:val="auto"/>
        </w:rPr>
      </w:pPr>
      <w:r w:rsidRPr="002E6E8C">
        <w:rPr>
          <w:strike w:val="0"/>
          <w:color w:val="auto"/>
        </w:rPr>
        <w:t xml:space="preserve">Przeglądanie i pobieranie publicznej treści dokumentacji postępowania nie wymaga posiadania konta na Platformie e-Zamówienia ani logowania. </w:t>
      </w:r>
    </w:p>
    <w:p w14:paraId="79EEA0C0" w14:textId="77777777" w:rsidR="002C3418" w:rsidRPr="002E6E8C" w:rsidRDefault="002C3418" w:rsidP="00E75196">
      <w:pPr>
        <w:pStyle w:val="Nagwek2"/>
        <w:rPr>
          <w:strike w:val="0"/>
          <w:color w:val="auto"/>
        </w:rPr>
      </w:pPr>
      <w:r w:rsidRPr="002E6E8C">
        <w:rPr>
          <w:strike w:val="0"/>
          <w:color w:val="auto"/>
        </w:rPr>
        <w:lastRenderedPageBreak/>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299D611" w14:textId="77777777" w:rsidR="002C3418" w:rsidRPr="002E6E8C" w:rsidRDefault="002C3418" w:rsidP="00E75196">
      <w:pPr>
        <w:pStyle w:val="Nagwek2"/>
        <w:rPr>
          <w:strike w:val="0"/>
          <w:color w:val="auto"/>
        </w:rPr>
      </w:pPr>
      <w:r w:rsidRPr="002E6E8C">
        <w:rPr>
          <w:strike w:val="0"/>
          <w:color w:val="auto"/>
        </w:rPr>
        <w:t xml:space="preserve"> 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w:t>
      </w:r>
    </w:p>
    <w:p w14:paraId="72B62ECD" w14:textId="77777777" w:rsidR="002C3418" w:rsidRPr="002E6E8C" w:rsidRDefault="002C3418" w:rsidP="00E75196">
      <w:pPr>
        <w:pStyle w:val="Nagwek2"/>
        <w:rPr>
          <w:strike w:val="0"/>
          <w:color w:val="auto"/>
        </w:rPr>
      </w:pPr>
      <w:r w:rsidRPr="002E6E8C">
        <w:rPr>
          <w:strike w:val="0"/>
          <w:color w:val="auto"/>
        </w:rPr>
        <w:t xml:space="preserve">Informacje, oświadczenia lub dokumenty, inne niż wymienione w § 2 ust. 1 rozporządzenia Prezesa Rady Ministrów w sprawie wymagań dla dokumentów elektronicznych, przekazywane w postępowaniu sporządza się w postaci elektronicznej: </w:t>
      </w:r>
    </w:p>
    <w:p w14:paraId="522E6C80" w14:textId="4F114A45" w:rsidR="002C3418" w:rsidRPr="002E6E8C" w:rsidRDefault="002C3418" w:rsidP="00E75196">
      <w:pPr>
        <w:pStyle w:val="Nagwek2"/>
        <w:numPr>
          <w:ilvl w:val="1"/>
          <w:numId w:val="29"/>
        </w:numPr>
        <w:rPr>
          <w:strike w:val="0"/>
          <w:color w:val="auto"/>
        </w:rPr>
      </w:pPr>
      <w:r w:rsidRPr="002E6E8C">
        <w:rPr>
          <w:strike w:val="0"/>
          <w:color w:val="auto"/>
        </w:rPr>
        <w:t xml:space="preserve">w formatach danych określonych w przepisach rozporządzenia Rady Ministrów w sprawie Krajowych Ram Interoperacyjności (i przekazuje się jako załącznik), lub </w:t>
      </w:r>
    </w:p>
    <w:p w14:paraId="5A05586B" w14:textId="1ACC79CA" w:rsidR="002C3418" w:rsidRPr="002E6E8C" w:rsidRDefault="002C3418" w:rsidP="00E75196">
      <w:pPr>
        <w:pStyle w:val="Nagwek2"/>
        <w:numPr>
          <w:ilvl w:val="1"/>
          <w:numId w:val="29"/>
        </w:numPr>
        <w:rPr>
          <w:strike w:val="0"/>
          <w:color w:val="auto"/>
        </w:rPr>
      </w:pPr>
      <w:r w:rsidRPr="002E6E8C">
        <w:rPr>
          <w:strike w:val="0"/>
          <w:color w:val="auto"/>
        </w:rPr>
        <w:t xml:space="preserve">jako tekst wpisany bezpośrednio do wiadomości przekazywanej przy użyciu środków komunikacji elektronicznej (np. w treści „Formularza do komunikacji”). </w:t>
      </w:r>
    </w:p>
    <w:p w14:paraId="1A1DEC9F" w14:textId="2BECE170" w:rsidR="002C3418" w:rsidRPr="002E6E8C" w:rsidRDefault="002C3418" w:rsidP="00E75196">
      <w:pPr>
        <w:pStyle w:val="Nagwek2"/>
        <w:rPr>
          <w:strike w:val="0"/>
          <w:color w:val="auto"/>
        </w:rPr>
      </w:pPr>
      <w:r w:rsidRPr="002E6E8C">
        <w:rPr>
          <w:strike w:val="0"/>
          <w:color w:val="auto"/>
        </w:rPr>
        <w:t>Jeżeli dokumenty elektroniczne, przekazywane przy użyciu środków komunikacji elektronicznej, zawierają informacje stanowiące tajemnicę przedsiębiorstwa w rozumieniu przepisów ustawy z dnia 16 kwietnia 1993 r. o zwalczaniu nieuczciwej konkurencji (</w:t>
      </w:r>
      <w:r w:rsidR="00002581" w:rsidRPr="002E6E8C">
        <w:rPr>
          <w:strike w:val="0"/>
          <w:color w:val="auto"/>
        </w:rPr>
        <w:t>t.j. Dz. U. z 2022 r. poz. 1233</w:t>
      </w:r>
      <w:r w:rsidRPr="002E6E8C">
        <w:rPr>
          <w:strike w:val="0"/>
          <w:color w:val="auto"/>
        </w:rPr>
        <w:t>) wykonawca, w celu utrzymania w poufności tych informacji, przekazuje je w wydzielonym i odpowiednio oznaczonym pliku, wraz z jednoczesnym zaznaczeniem w nazwie pliku „Dokument stanowiący tajemnicę przedsiębiorstwa”.</w:t>
      </w:r>
    </w:p>
    <w:p w14:paraId="090B4AE2" w14:textId="77777777" w:rsidR="002C3418" w:rsidRPr="002E6E8C" w:rsidRDefault="002C3418" w:rsidP="00E75196">
      <w:pPr>
        <w:pStyle w:val="Nagwek2"/>
        <w:rPr>
          <w:strike w:val="0"/>
          <w:color w:val="auto"/>
        </w:rPr>
      </w:pPr>
      <w:r w:rsidRPr="002E6E8C">
        <w:rPr>
          <w:strike w:val="0"/>
          <w:color w:val="auto"/>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1447FA5" w14:textId="77777777" w:rsidR="002C3418" w:rsidRPr="002E6E8C" w:rsidRDefault="002C3418" w:rsidP="00E75196">
      <w:pPr>
        <w:pStyle w:val="Nagwek2"/>
        <w:rPr>
          <w:strike w:val="0"/>
          <w:color w:val="auto"/>
        </w:rPr>
      </w:pPr>
      <w:r w:rsidRPr="002E6E8C">
        <w:rPr>
          <w:strike w:val="0"/>
          <w:color w:val="auto"/>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0BE1919F" w14:textId="77777777" w:rsidR="002C3418" w:rsidRPr="002E6E8C" w:rsidRDefault="002C3418" w:rsidP="00E75196">
      <w:pPr>
        <w:pStyle w:val="Nagwek2"/>
        <w:rPr>
          <w:strike w:val="0"/>
          <w:color w:val="auto"/>
        </w:rPr>
      </w:pPr>
      <w:r w:rsidRPr="002E6E8C">
        <w:rPr>
          <w:strike w:val="0"/>
          <w:color w:val="auto"/>
        </w:rPr>
        <w:t xml:space="preserve">Wszystkie wysłane i odebrane w postępowaniu przez wykonawcę wiadomości widoczne są po zalogowaniu w podglądzie postępowania w zakładce „Komunikacja”. </w:t>
      </w:r>
    </w:p>
    <w:p w14:paraId="679C2879" w14:textId="77777777" w:rsidR="002C3418" w:rsidRPr="002E6E8C" w:rsidRDefault="002C3418" w:rsidP="00E75196">
      <w:pPr>
        <w:pStyle w:val="Nagwek2"/>
        <w:rPr>
          <w:strike w:val="0"/>
          <w:color w:val="auto"/>
        </w:rPr>
      </w:pPr>
      <w:r w:rsidRPr="002E6E8C">
        <w:rPr>
          <w:strike w:val="0"/>
          <w:color w:val="auto"/>
        </w:rPr>
        <w:t xml:space="preserve">Maksymalny rozmiar plików przesyłanych za pośrednictwem „Formularzy do komunikacji” wynosi 25 MB (wielkość ta dotyczy plików przesyłanych jako załączniki do jednego formularza). </w:t>
      </w:r>
    </w:p>
    <w:p w14:paraId="6CC98E22" w14:textId="77777777" w:rsidR="002C3418" w:rsidRPr="002E6E8C" w:rsidRDefault="002C3418" w:rsidP="00E75196">
      <w:pPr>
        <w:pStyle w:val="Nagwek2"/>
        <w:rPr>
          <w:strike w:val="0"/>
          <w:color w:val="auto"/>
        </w:rPr>
      </w:pPr>
      <w:r w:rsidRPr="002E6E8C">
        <w:rPr>
          <w:strike w:val="0"/>
          <w:color w:val="auto"/>
        </w:rPr>
        <w:lastRenderedPageBreak/>
        <w:t xml:space="preserve">Minimalne wymagania techniczne dotyczące sprzętu używanego w celu korzystania z usług Platformy e-Zamówienia oraz informacje dotyczące specyfikacji połączenia określa Regulamin Platformy e-Zamówienia. </w:t>
      </w:r>
    </w:p>
    <w:p w14:paraId="23E106EC" w14:textId="54DE81DC" w:rsidR="002C3418" w:rsidRPr="002E6E8C" w:rsidRDefault="002C3418" w:rsidP="00E75196">
      <w:pPr>
        <w:pStyle w:val="Nagwek2"/>
        <w:rPr>
          <w:strike w:val="0"/>
          <w:color w:val="auto"/>
        </w:rPr>
      </w:pPr>
      <w:r w:rsidRPr="002E6E8C">
        <w:rPr>
          <w:strike w:val="0"/>
          <w:color w:val="auto"/>
        </w:rPr>
        <w:t xml:space="preserve">W przypadku problemów technicznych i awarii związanych z funkcjonowaniem Platformy e-Zamówienia użytkownicy mogą skorzystać ze wsparcia technicznego dostępnego poprzez formularz udostępniony na stronie internetowej </w:t>
      </w:r>
      <w:hyperlink r:id="rId10" w:history="1">
        <w:r w:rsidR="00D97D85" w:rsidRPr="002E6E8C">
          <w:rPr>
            <w:rStyle w:val="Hipercze"/>
            <w:strike w:val="0"/>
            <w:color w:val="auto"/>
          </w:rPr>
          <w:t>https://ezamowienia.gov.pl</w:t>
        </w:r>
      </w:hyperlink>
      <w:r w:rsidR="00D97D85" w:rsidRPr="002E6E8C">
        <w:rPr>
          <w:strike w:val="0"/>
          <w:color w:val="auto"/>
          <w:lang w:val="pl-PL"/>
        </w:rPr>
        <w:t xml:space="preserve"> </w:t>
      </w:r>
      <w:r w:rsidRPr="002E6E8C">
        <w:rPr>
          <w:strike w:val="0"/>
          <w:color w:val="auto"/>
        </w:rPr>
        <w:t xml:space="preserve"> w zakładce „Zgłoś problem”</w:t>
      </w:r>
    </w:p>
    <w:p w14:paraId="57466D39" w14:textId="3168FDE5" w:rsidR="00F30DC4" w:rsidRPr="002E6E8C" w:rsidRDefault="00F30DC4" w:rsidP="00E75196">
      <w:pPr>
        <w:pStyle w:val="Nagwek2"/>
        <w:rPr>
          <w:strike w:val="0"/>
          <w:color w:val="auto"/>
        </w:rPr>
      </w:pPr>
      <w:r w:rsidRPr="002E6E8C">
        <w:rPr>
          <w:strike w:val="0"/>
          <w:color w:val="auto"/>
        </w:rPr>
        <w:t>Ilekroć w niniejszej SWZ jest mowa o:</w:t>
      </w:r>
    </w:p>
    <w:p w14:paraId="43D9124D" w14:textId="2DA6EBA3" w:rsidR="00F30DC4" w:rsidRPr="002E6E8C" w:rsidRDefault="00F30DC4" w:rsidP="00B33B6A">
      <w:pPr>
        <w:numPr>
          <w:ilvl w:val="0"/>
          <w:numId w:val="7"/>
        </w:numPr>
        <w:tabs>
          <w:tab w:val="left" w:pos="708"/>
        </w:tabs>
        <w:spacing w:before="120" w:after="16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podpisie zaufanym – należy przez to rozumieć podpis, o którym mowa art. 3 pkt 14a ustawy z 17 lutego 2005 r. o informatyzacji działalności podmiotów realizujących zadania publiczne (t.j</w:t>
      </w:r>
      <w:r w:rsidR="009D777D" w:rsidRPr="002E6E8C">
        <w:rPr>
          <w:rFonts w:asciiTheme="majorHAnsi" w:hAnsiTheme="majorHAnsi" w:cstheme="majorHAnsi"/>
          <w:bCs/>
          <w:iCs/>
          <w:sz w:val="22"/>
          <w:szCs w:val="22"/>
          <w:lang w:eastAsia="x-none"/>
        </w:rPr>
        <w:t>.</w:t>
      </w:r>
      <w:r w:rsidRPr="002E6E8C">
        <w:rPr>
          <w:rFonts w:asciiTheme="majorHAnsi" w:hAnsiTheme="majorHAnsi" w:cstheme="majorHAnsi"/>
          <w:bCs/>
          <w:iCs/>
          <w:sz w:val="22"/>
          <w:szCs w:val="22"/>
          <w:lang w:val="x-none" w:eastAsia="x-none"/>
        </w:rPr>
        <w:t xml:space="preserve"> Dz.U.202</w:t>
      </w:r>
      <w:r w:rsidR="009B66FD" w:rsidRPr="002E6E8C">
        <w:rPr>
          <w:rFonts w:asciiTheme="majorHAnsi" w:hAnsiTheme="majorHAnsi" w:cstheme="majorHAnsi"/>
          <w:bCs/>
          <w:iCs/>
          <w:sz w:val="22"/>
          <w:szCs w:val="22"/>
          <w:lang w:eastAsia="x-none"/>
        </w:rPr>
        <w:t>3</w:t>
      </w:r>
      <w:r w:rsidRPr="002E6E8C">
        <w:rPr>
          <w:rFonts w:asciiTheme="majorHAnsi" w:hAnsiTheme="majorHAnsi" w:cstheme="majorHAnsi"/>
          <w:bCs/>
          <w:iCs/>
          <w:sz w:val="22"/>
          <w:szCs w:val="22"/>
          <w:lang w:val="x-none" w:eastAsia="x-none"/>
        </w:rPr>
        <w:t xml:space="preserve"> poz. </w:t>
      </w:r>
      <w:r w:rsidR="009B66FD" w:rsidRPr="002E6E8C">
        <w:rPr>
          <w:rFonts w:asciiTheme="majorHAnsi" w:hAnsiTheme="majorHAnsi" w:cstheme="majorHAnsi"/>
          <w:bCs/>
          <w:iCs/>
          <w:sz w:val="22"/>
          <w:szCs w:val="22"/>
          <w:lang w:eastAsia="x-none"/>
        </w:rPr>
        <w:t>57</w:t>
      </w:r>
      <w:r w:rsidRPr="002E6E8C">
        <w:rPr>
          <w:rFonts w:asciiTheme="majorHAnsi" w:hAnsiTheme="majorHAnsi" w:cstheme="majorHAnsi"/>
          <w:bCs/>
          <w:iCs/>
          <w:sz w:val="22"/>
          <w:szCs w:val="22"/>
          <w:lang w:val="x-none" w:eastAsia="x-none"/>
        </w:rPr>
        <w:t>);</w:t>
      </w:r>
    </w:p>
    <w:p w14:paraId="799FF1B4" w14:textId="37A77100" w:rsidR="00F30DC4" w:rsidRPr="002E6E8C" w:rsidRDefault="00F30DC4" w:rsidP="00B33B6A">
      <w:pPr>
        <w:numPr>
          <w:ilvl w:val="0"/>
          <w:numId w:val="7"/>
        </w:numPr>
        <w:tabs>
          <w:tab w:val="left" w:pos="708"/>
        </w:tabs>
        <w:spacing w:before="120" w:after="16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podpisie osobistym – należy przez to rozumieć podpis, o którym mowa w art. z art. 2 ust. 1 pkt 9 ustawy z 6 sierpnia 2010 r. o dowodach osobistych (t.j</w:t>
      </w:r>
      <w:r w:rsidR="009D777D" w:rsidRPr="002E6E8C">
        <w:rPr>
          <w:rFonts w:asciiTheme="majorHAnsi" w:hAnsiTheme="majorHAnsi" w:cstheme="majorHAnsi"/>
          <w:bCs/>
          <w:iCs/>
          <w:sz w:val="22"/>
          <w:szCs w:val="22"/>
          <w:lang w:eastAsia="x-none"/>
        </w:rPr>
        <w:t>.</w:t>
      </w:r>
      <w:r w:rsidRPr="002E6E8C">
        <w:rPr>
          <w:rFonts w:asciiTheme="majorHAnsi" w:hAnsiTheme="majorHAnsi" w:cstheme="majorHAnsi"/>
          <w:bCs/>
          <w:iCs/>
          <w:sz w:val="22"/>
          <w:szCs w:val="22"/>
          <w:lang w:val="x-none" w:eastAsia="x-none"/>
        </w:rPr>
        <w:t xml:space="preserve"> Dz.U.202</w:t>
      </w:r>
      <w:r w:rsidR="009B66FD" w:rsidRPr="002E6E8C">
        <w:rPr>
          <w:rFonts w:asciiTheme="majorHAnsi" w:hAnsiTheme="majorHAnsi" w:cstheme="majorHAnsi"/>
          <w:bCs/>
          <w:iCs/>
          <w:sz w:val="22"/>
          <w:szCs w:val="22"/>
          <w:lang w:eastAsia="x-none"/>
        </w:rPr>
        <w:t>2</w:t>
      </w:r>
      <w:r w:rsidRPr="002E6E8C">
        <w:rPr>
          <w:rFonts w:asciiTheme="majorHAnsi" w:hAnsiTheme="majorHAnsi" w:cstheme="majorHAnsi"/>
          <w:bCs/>
          <w:iCs/>
          <w:sz w:val="22"/>
          <w:szCs w:val="22"/>
          <w:lang w:val="x-none" w:eastAsia="x-none"/>
        </w:rPr>
        <w:t xml:space="preserve"> poz. </w:t>
      </w:r>
      <w:r w:rsidR="009B66FD" w:rsidRPr="002E6E8C">
        <w:rPr>
          <w:rFonts w:asciiTheme="majorHAnsi" w:hAnsiTheme="majorHAnsi" w:cstheme="majorHAnsi"/>
          <w:bCs/>
          <w:iCs/>
          <w:sz w:val="22"/>
          <w:szCs w:val="22"/>
          <w:lang w:eastAsia="x-none"/>
        </w:rPr>
        <w:t>671</w:t>
      </w:r>
      <w:r w:rsidRPr="002E6E8C">
        <w:rPr>
          <w:rFonts w:asciiTheme="majorHAnsi" w:hAnsiTheme="majorHAnsi" w:cstheme="majorHAnsi"/>
          <w:bCs/>
          <w:iCs/>
          <w:sz w:val="22"/>
          <w:szCs w:val="22"/>
          <w:lang w:val="x-none" w:eastAsia="x-none"/>
        </w:rPr>
        <w:t>).</w:t>
      </w:r>
    </w:p>
    <w:p w14:paraId="08088F83" w14:textId="77777777" w:rsidR="00F30DC4" w:rsidRPr="002E6E8C" w:rsidRDefault="00F30DC4" w:rsidP="00A54D21">
      <w:pPr>
        <w:numPr>
          <w:ilvl w:val="1"/>
          <w:numId w:val="1"/>
        </w:numPr>
        <w:spacing w:before="120" w:after="60"/>
        <w:jc w:val="both"/>
        <w:outlineLvl w:val="1"/>
        <w:rPr>
          <w:rFonts w:asciiTheme="majorHAnsi" w:hAnsiTheme="majorHAnsi" w:cstheme="majorHAnsi"/>
          <w:bCs/>
          <w:iCs/>
          <w:sz w:val="22"/>
          <w:szCs w:val="22"/>
          <w:lang w:val="x-none" w:eastAsia="x-none"/>
        </w:rPr>
      </w:pPr>
      <w:bookmarkStart w:id="16" w:name="_Hlk37936911"/>
      <w:r w:rsidRPr="002E6E8C">
        <w:rPr>
          <w:rFonts w:asciiTheme="majorHAnsi" w:hAnsiTheme="majorHAnsi" w:cstheme="majorHAnsi"/>
          <w:bCs/>
          <w:iCs/>
          <w:sz w:val="22"/>
          <w:szCs w:val="22"/>
          <w:lang w:val="x-none" w:eastAsia="x-none"/>
        </w:rPr>
        <w:t>Zalecenia Zamawiającego odnośnie kwalifikowanego podpisu elektronicznego</w:t>
      </w:r>
      <w:bookmarkEnd w:id="16"/>
      <w:r w:rsidRPr="002E6E8C">
        <w:rPr>
          <w:rFonts w:asciiTheme="majorHAnsi" w:hAnsiTheme="majorHAnsi" w:cstheme="majorHAnsi"/>
          <w:bCs/>
          <w:iCs/>
          <w:sz w:val="22"/>
          <w:szCs w:val="22"/>
          <w:lang w:val="x-none" w:eastAsia="x-none"/>
        </w:rPr>
        <w:t>:</w:t>
      </w:r>
    </w:p>
    <w:p w14:paraId="4B7657A6" w14:textId="77777777" w:rsidR="00F30DC4" w:rsidRPr="002E6E8C" w:rsidRDefault="00F30DC4" w:rsidP="00B33B6A">
      <w:pPr>
        <w:numPr>
          <w:ilvl w:val="0"/>
          <w:numId w:val="8"/>
        </w:numPr>
        <w:tabs>
          <w:tab w:val="left" w:pos="708"/>
        </w:tabs>
        <w:spacing w:before="120" w:after="160"/>
        <w:jc w:val="both"/>
        <w:outlineLvl w:val="1"/>
        <w:rPr>
          <w:rFonts w:asciiTheme="majorHAnsi" w:hAnsiTheme="majorHAnsi" w:cstheme="majorHAnsi"/>
          <w:bCs/>
          <w:iCs/>
          <w:sz w:val="22"/>
          <w:szCs w:val="22"/>
          <w:lang w:val="x-none" w:eastAsia="x-none"/>
        </w:rPr>
      </w:pPr>
      <w:bookmarkStart w:id="17" w:name="_Hlk37936930"/>
      <w:r w:rsidRPr="002E6E8C">
        <w:rPr>
          <w:rFonts w:asciiTheme="majorHAnsi" w:hAnsiTheme="majorHAnsi" w:cstheme="majorHAnsi"/>
          <w:bCs/>
          <w:iCs/>
          <w:sz w:val="22"/>
          <w:szCs w:val="22"/>
          <w:lang w:val="x-none" w:eastAsia="x-none"/>
        </w:rPr>
        <w:t>dokumenty sporządzone i przesyłane w formacie .pdf zaleca się podpisywać kwalifikowanym podpisem elektronicznym w formacie PAdES</w:t>
      </w:r>
      <w:bookmarkEnd w:id="17"/>
      <w:r w:rsidRPr="002E6E8C">
        <w:rPr>
          <w:rFonts w:asciiTheme="majorHAnsi" w:hAnsiTheme="majorHAnsi" w:cstheme="majorHAnsi"/>
          <w:bCs/>
          <w:iCs/>
          <w:sz w:val="22"/>
          <w:szCs w:val="22"/>
          <w:lang w:val="x-none" w:eastAsia="x-none"/>
        </w:rPr>
        <w:t>;</w:t>
      </w:r>
    </w:p>
    <w:p w14:paraId="160D6AF3" w14:textId="77777777" w:rsidR="00F30DC4" w:rsidRPr="002E6E8C" w:rsidRDefault="00F30DC4" w:rsidP="00B33B6A">
      <w:pPr>
        <w:numPr>
          <w:ilvl w:val="0"/>
          <w:numId w:val="8"/>
        </w:numPr>
        <w:tabs>
          <w:tab w:val="left" w:pos="708"/>
        </w:tabs>
        <w:spacing w:before="120" w:after="16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dokumenty sporządzone i przesyłane w formacie innym niż .pdf (np.: .doc, .docx, .xlsx, .xml) zaleca się podpisywać kwalifikowanym podpisem elektronicznym w formacie XAdES;</w:t>
      </w:r>
    </w:p>
    <w:p w14:paraId="1BCCB87B" w14:textId="77777777" w:rsidR="00F30DC4" w:rsidRPr="002E6E8C" w:rsidRDefault="00F30DC4" w:rsidP="00B33B6A">
      <w:pPr>
        <w:numPr>
          <w:ilvl w:val="0"/>
          <w:numId w:val="8"/>
        </w:numPr>
        <w:tabs>
          <w:tab w:val="left" w:pos="708"/>
        </w:tabs>
        <w:spacing w:before="120" w:after="16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do składania kwalifikowanego podpisu elektronicznego zaleca się stosowanie algorytmu SHA-2 (lub wyższego).</w:t>
      </w:r>
    </w:p>
    <w:p w14:paraId="17CE161C" w14:textId="77777777" w:rsidR="00F30DC4" w:rsidRPr="002E6E8C" w:rsidRDefault="00F30DC4" w:rsidP="00A54D21">
      <w:pPr>
        <w:numPr>
          <w:ilvl w:val="1"/>
          <w:numId w:val="1"/>
        </w:numPr>
        <w:spacing w:before="120" w:after="60"/>
        <w:jc w:val="both"/>
        <w:outlineLvl w:val="1"/>
        <w:rPr>
          <w:rFonts w:asciiTheme="majorHAnsi" w:hAnsiTheme="majorHAnsi" w:cstheme="majorHAnsi"/>
          <w:bCs/>
          <w:iCs/>
          <w:sz w:val="22"/>
          <w:szCs w:val="22"/>
          <w:lang w:val="x-none" w:eastAsia="x-none"/>
        </w:rPr>
      </w:pPr>
      <w:bookmarkStart w:id="18" w:name="_Hlk37937004"/>
      <w:r w:rsidRPr="002E6E8C">
        <w:rPr>
          <w:rFonts w:asciiTheme="majorHAnsi" w:hAnsiTheme="majorHAnsi" w:cstheme="majorHAnsi"/>
          <w:bCs/>
          <w:iCs/>
          <w:sz w:val="22"/>
          <w:szCs w:val="22"/>
          <w:lang w:val="x-none" w:eastAsia="x-none"/>
        </w:rPr>
        <w:t>Zamawiający określa następujące wymagania sprzętowo – aplikacyjne pozwalające na korzystanie z Platformy</w:t>
      </w:r>
      <w:bookmarkEnd w:id="18"/>
      <w:r w:rsidRPr="002E6E8C">
        <w:rPr>
          <w:rFonts w:asciiTheme="majorHAnsi" w:hAnsiTheme="majorHAnsi" w:cstheme="majorHAnsi"/>
          <w:bCs/>
          <w:iCs/>
          <w:sz w:val="22"/>
          <w:szCs w:val="22"/>
          <w:lang w:val="x-none" w:eastAsia="x-none"/>
        </w:rPr>
        <w:t>:</w:t>
      </w:r>
    </w:p>
    <w:p w14:paraId="5832F854" w14:textId="77777777" w:rsidR="00F30DC4" w:rsidRPr="002E6E8C" w:rsidRDefault="00F30DC4" w:rsidP="00B33B6A">
      <w:pPr>
        <w:numPr>
          <w:ilvl w:val="0"/>
          <w:numId w:val="9"/>
        </w:numPr>
        <w:tabs>
          <w:tab w:val="left" w:pos="708"/>
        </w:tabs>
        <w:spacing w:before="120" w:after="160"/>
        <w:jc w:val="both"/>
        <w:outlineLvl w:val="1"/>
        <w:rPr>
          <w:rFonts w:asciiTheme="majorHAnsi" w:hAnsiTheme="majorHAnsi" w:cstheme="majorHAnsi"/>
          <w:bCs/>
          <w:iCs/>
          <w:sz w:val="22"/>
          <w:szCs w:val="22"/>
          <w:lang w:val="x-none" w:eastAsia="x-none"/>
        </w:rPr>
      </w:pPr>
      <w:bookmarkStart w:id="19" w:name="_Hlk37937034"/>
      <w:r w:rsidRPr="002E6E8C">
        <w:rPr>
          <w:rFonts w:asciiTheme="majorHAnsi" w:hAnsiTheme="majorHAnsi" w:cstheme="majorHAnsi"/>
          <w:bCs/>
          <w:iCs/>
          <w:sz w:val="22"/>
          <w:szCs w:val="22"/>
          <w:lang w:val="x-none" w:eastAsia="x-none"/>
        </w:rPr>
        <w:t>stały dostęp do sieci Internet</w:t>
      </w:r>
      <w:bookmarkEnd w:id="19"/>
      <w:r w:rsidRPr="002E6E8C">
        <w:rPr>
          <w:rFonts w:asciiTheme="majorHAnsi" w:hAnsiTheme="majorHAnsi" w:cstheme="majorHAnsi"/>
          <w:bCs/>
          <w:iCs/>
          <w:sz w:val="22"/>
          <w:szCs w:val="22"/>
          <w:lang w:val="x-none" w:eastAsia="x-none"/>
        </w:rPr>
        <w:t>;</w:t>
      </w:r>
    </w:p>
    <w:p w14:paraId="366D8549" w14:textId="77777777" w:rsidR="00F30DC4" w:rsidRPr="002E6E8C"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20" w:name="_Hlk37937050"/>
      <w:r w:rsidRPr="002E6E8C">
        <w:rPr>
          <w:rFonts w:asciiTheme="majorHAnsi" w:eastAsia="Calibri" w:hAnsiTheme="majorHAnsi" w:cstheme="majorHAnsi"/>
          <w:bCs/>
          <w:iCs/>
          <w:sz w:val="22"/>
          <w:szCs w:val="22"/>
          <w:lang w:eastAsia="x-none"/>
        </w:rPr>
        <w:t>posiadanie dowolnej i aktywnej skrzynki poczty elektronicznej (e-mail)</w:t>
      </w:r>
      <w:bookmarkEnd w:id="20"/>
      <w:r w:rsidRPr="002E6E8C">
        <w:rPr>
          <w:rFonts w:asciiTheme="majorHAnsi" w:eastAsia="Calibri" w:hAnsiTheme="majorHAnsi" w:cstheme="majorHAnsi"/>
          <w:bCs/>
          <w:iCs/>
          <w:sz w:val="22"/>
          <w:szCs w:val="22"/>
          <w:lang w:eastAsia="x-none"/>
        </w:rPr>
        <w:t>,</w:t>
      </w:r>
    </w:p>
    <w:p w14:paraId="229F0209" w14:textId="77777777" w:rsidR="00F30DC4" w:rsidRPr="002E6E8C"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21" w:name="_Hlk37937074"/>
      <w:r w:rsidRPr="002E6E8C">
        <w:rPr>
          <w:rFonts w:asciiTheme="majorHAnsi" w:eastAsia="Calibri" w:hAnsiTheme="majorHAnsi" w:cstheme="majorHAnsi"/>
          <w:sz w:val="22"/>
          <w:szCs w:val="22"/>
          <w:lang w:eastAsia="en-US"/>
        </w:rPr>
        <w:t>komputer z zainstalowanym systemem operacyjnym Windows 7 (lub nowszym) albo Linux</w:t>
      </w:r>
      <w:bookmarkEnd w:id="21"/>
      <w:r w:rsidRPr="002E6E8C">
        <w:rPr>
          <w:rFonts w:asciiTheme="majorHAnsi" w:eastAsia="Calibri" w:hAnsiTheme="majorHAnsi" w:cstheme="majorHAnsi"/>
          <w:bCs/>
          <w:iCs/>
          <w:sz w:val="22"/>
          <w:szCs w:val="22"/>
          <w:lang w:eastAsia="x-none"/>
        </w:rPr>
        <w:t>,</w:t>
      </w:r>
    </w:p>
    <w:p w14:paraId="491DD5CE" w14:textId="77777777" w:rsidR="00F30DC4" w:rsidRPr="002E6E8C"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22" w:name="_Hlk37937092"/>
      <w:r w:rsidRPr="002E6E8C">
        <w:rPr>
          <w:rFonts w:asciiTheme="majorHAnsi" w:eastAsia="Calibri" w:hAnsiTheme="majorHAnsi" w:cstheme="majorHAnsi"/>
          <w:bCs/>
          <w:iCs/>
          <w:sz w:val="22"/>
          <w:szCs w:val="22"/>
          <w:lang w:eastAsia="x-none"/>
        </w:rPr>
        <w:t>zainstalowana dowolna przeglądarka internetowa</w:t>
      </w:r>
      <w:r w:rsidRPr="002E6E8C">
        <w:rPr>
          <w:rFonts w:asciiTheme="majorHAnsi" w:eastAsia="Calibri" w:hAnsiTheme="majorHAnsi" w:cstheme="majorHAnsi"/>
          <w:sz w:val="22"/>
          <w:szCs w:val="22"/>
          <w:lang w:eastAsia="en-US"/>
        </w:rPr>
        <w:t xml:space="preserve"> - Platforma współpracuje  z najnowszymi, stabilnymi wersjami wszystkich głównych przeglądarek internetowych (Internet Explorer 10+, Microsoft Edge, Mozilla Firefox, Google Chrome, Opera)</w:t>
      </w:r>
      <w:bookmarkEnd w:id="22"/>
      <w:r w:rsidRPr="002E6E8C">
        <w:rPr>
          <w:rFonts w:asciiTheme="majorHAnsi" w:eastAsia="Calibri" w:hAnsiTheme="majorHAnsi" w:cstheme="majorHAnsi"/>
          <w:bCs/>
          <w:iCs/>
          <w:sz w:val="22"/>
          <w:szCs w:val="22"/>
          <w:lang w:eastAsia="x-none"/>
        </w:rPr>
        <w:t>,</w:t>
      </w:r>
    </w:p>
    <w:p w14:paraId="18A02511" w14:textId="77777777" w:rsidR="00F30DC4" w:rsidRPr="002E6E8C" w:rsidRDefault="00F30DC4" w:rsidP="00B33B6A">
      <w:pPr>
        <w:numPr>
          <w:ilvl w:val="0"/>
          <w:numId w:val="9"/>
        </w:numPr>
        <w:tabs>
          <w:tab w:val="left" w:pos="708"/>
        </w:tabs>
        <w:spacing w:before="120" w:after="160"/>
        <w:jc w:val="both"/>
        <w:outlineLvl w:val="1"/>
        <w:rPr>
          <w:rFonts w:asciiTheme="majorHAnsi" w:hAnsiTheme="majorHAnsi" w:cstheme="majorHAnsi"/>
          <w:bCs/>
          <w:iCs/>
          <w:sz w:val="22"/>
          <w:szCs w:val="22"/>
          <w:lang w:val="x-none" w:eastAsia="x-none"/>
        </w:rPr>
      </w:pPr>
      <w:bookmarkStart w:id="23" w:name="_Hlk37937106"/>
      <w:r w:rsidRPr="002E6E8C">
        <w:rPr>
          <w:rFonts w:asciiTheme="majorHAnsi" w:hAnsiTheme="majorHAnsi" w:cstheme="majorHAnsi"/>
          <w:bCs/>
          <w:iCs/>
          <w:sz w:val="22"/>
          <w:szCs w:val="22"/>
          <w:lang w:val="x-none" w:eastAsia="x-none"/>
        </w:rPr>
        <w:t>włączona obsługa JavaScript oraz Cookies</w:t>
      </w:r>
      <w:bookmarkEnd w:id="23"/>
      <w:r w:rsidRPr="002E6E8C">
        <w:rPr>
          <w:rFonts w:asciiTheme="majorHAnsi" w:hAnsiTheme="majorHAnsi" w:cstheme="majorHAnsi"/>
          <w:bCs/>
          <w:iCs/>
          <w:sz w:val="22"/>
          <w:szCs w:val="22"/>
          <w:lang w:val="x-none" w:eastAsia="x-none"/>
        </w:rPr>
        <w:t>.</w:t>
      </w:r>
    </w:p>
    <w:p w14:paraId="52BABFDC" w14:textId="77777777" w:rsidR="00F30DC4" w:rsidRPr="002E6E8C" w:rsidRDefault="00F30DC4" w:rsidP="00A54D21">
      <w:pPr>
        <w:numPr>
          <w:ilvl w:val="1"/>
          <w:numId w:val="1"/>
        </w:numPr>
        <w:spacing w:before="120" w:after="60"/>
        <w:jc w:val="both"/>
        <w:outlineLvl w:val="1"/>
        <w:rPr>
          <w:rFonts w:asciiTheme="majorHAnsi" w:hAnsiTheme="majorHAnsi" w:cstheme="majorHAnsi"/>
          <w:bCs/>
          <w:iCs/>
          <w:sz w:val="22"/>
          <w:szCs w:val="22"/>
          <w:lang w:val="x-none" w:eastAsia="x-none"/>
        </w:rPr>
      </w:pPr>
      <w:bookmarkStart w:id="24" w:name="_Hlk75250906"/>
      <w:r w:rsidRPr="002E6E8C">
        <w:rPr>
          <w:rFonts w:asciiTheme="majorHAnsi" w:hAnsiTheme="majorHAnsi" w:cstheme="majorHAnsi"/>
          <w:bCs/>
          <w:iCs/>
          <w:sz w:val="22"/>
          <w:szCs w:val="22"/>
          <w:lang w:val="x-none" w:eastAsia="x-none"/>
        </w:rPr>
        <w:t>Zamawiający dopuszcza następujący format przesyłanych danych:</w:t>
      </w:r>
    </w:p>
    <w:bookmarkEnd w:id="24"/>
    <w:p w14:paraId="615F4E16" w14:textId="77777777" w:rsidR="00F30DC4" w:rsidRPr="002E6E8C" w:rsidRDefault="00F30DC4" w:rsidP="00F91FBF">
      <w:pPr>
        <w:numPr>
          <w:ilvl w:val="0"/>
          <w:numId w:val="20"/>
        </w:numPr>
        <w:spacing w:before="120" w:after="6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 xml:space="preserve">pliki w formatach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przy czym zaleca się wykorzystywanie plików w formacie </w:t>
      </w:r>
      <w:r w:rsidRPr="002E6E8C">
        <w:rPr>
          <w:rFonts w:asciiTheme="majorHAnsi" w:hAnsiTheme="majorHAnsi" w:cstheme="majorHAnsi"/>
          <w:b/>
          <w:bCs/>
          <w:iCs/>
          <w:sz w:val="22"/>
          <w:szCs w:val="22"/>
          <w:lang w:val="x-none" w:eastAsia="x-none"/>
        </w:rPr>
        <w:t>.pdf</w:t>
      </w:r>
      <w:r w:rsidRPr="002E6E8C">
        <w:rPr>
          <w:rFonts w:asciiTheme="majorHAnsi" w:hAnsiTheme="majorHAnsi" w:cstheme="majorHAnsi"/>
          <w:bCs/>
          <w:iCs/>
          <w:sz w:val="22"/>
          <w:szCs w:val="22"/>
          <w:lang w:val="x-none" w:eastAsia="x-none"/>
        </w:rPr>
        <w:t xml:space="preserve">; </w:t>
      </w:r>
    </w:p>
    <w:p w14:paraId="204382CD" w14:textId="77777777" w:rsidR="00F30DC4" w:rsidRPr="002E6E8C" w:rsidRDefault="00F30DC4" w:rsidP="00F91FBF">
      <w:pPr>
        <w:numPr>
          <w:ilvl w:val="0"/>
          <w:numId w:val="20"/>
        </w:numPr>
        <w:spacing w:before="120" w:after="6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 xml:space="preserve">w celu ewentualnej kompresji danych Zamawiający rekomenduje wykorzystanie jednego z rozszerzeń: </w:t>
      </w:r>
      <w:r w:rsidRPr="002E6E8C">
        <w:rPr>
          <w:rFonts w:asciiTheme="majorHAnsi" w:hAnsiTheme="majorHAnsi" w:cstheme="majorHAnsi"/>
          <w:b/>
          <w:bCs/>
          <w:iCs/>
          <w:sz w:val="22"/>
          <w:szCs w:val="22"/>
          <w:lang w:val="x-none" w:eastAsia="x-none"/>
        </w:rPr>
        <w:t>.zip</w:t>
      </w:r>
      <w:r w:rsidRPr="002E6E8C">
        <w:rPr>
          <w:rFonts w:asciiTheme="majorHAnsi" w:hAnsiTheme="majorHAnsi" w:cstheme="majorHAnsi"/>
          <w:bCs/>
          <w:iCs/>
          <w:sz w:val="22"/>
          <w:szCs w:val="22"/>
          <w:lang w:val="x-none" w:eastAsia="x-none"/>
        </w:rPr>
        <w:t xml:space="preserve"> lub </w:t>
      </w:r>
      <w:r w:rsidRPr="002E6E8C">
        <w:rPr>
          <w:rFonts w:asciiTheme="majorHAnsi" w:hAnsiTheme="majorHAnsi" w:cstheme="majorHAnsi"/>
          <w:b/>
          <w:bCs/>
          <w:iCs/>
          <w:sz w:val="22"/>
          <w:szCs w:val="22"/>
          <w:lang w:val="x-none" w:eastAsia="x-none"/>
        </w:rPr>
        <w:t>.7Z</w:t>
      </w:r>
      <w:r w:rsidRPr="002E6E8C">
        <w:rPr>
          <w:rFonts w:asciiTheme="majorHAnsi" w:hAnsiTheme="majorHAnsi" w:cstheme="majorHAnsi"/>
          <w:bCs/>
          <w:iCs/>
          <w:sz w:val="22"/>
          <w:szCs w:val="22"/>
          <w:lang w:val="x-none" w:eastAsia="x-none"/>
        </w:rPr>
        <w:t>;</w:t>
      </w:r>
    </w:p>
    <w:p w14:paraId="19BC7FF2" w14:textId="2AC868C9" w:rsidR="00F30DC4" w:rsidRPr="002E6E8C" w:rsidRDefault="00F30DC4" w:rsidP="00F91FBF">
      <w:pPr>
        <w:numPr>
          <w:ilvl w:val="0"/>
          <w:numId w:val="20"/>
        </w:numPr>
        <w:spacing w:before="120" w:after="6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 xml:space="preserve">maksymalny rozmiar pliku podpisanego </w:t>
      </w:r>
      <w:r w:rsidRPr="002E6E8C">
        <w:rPr>
          <w:rFonts w:asciiTheme="majorHAnsi" w:hAnsiTheme="majorHAnsi" w:cstheme="majorHAnsi"/>
          <w:b/>
          <w:bCs/>
          <w:iCs/>
          <w:sz w:val="22"/>
          <w:szCs w:val="22"/>
          <w:lang w:val="x-none" w:eastAsia="x-none"/>
        </w:rPr>
        <w:t>podpisem zaufanym</w:t>
      </w:r>
      <w:r w:rsidRPr="002E6E8C">
        <w:rPr>
          <w:rFonts w:asciiTheme="majorHAnsi" w:hAnsiTheme="majorHAnsi" w:cstheme="majorHAnsi"/>
          <w:bCs/>
          <w:iCs/>
          <w:sz w:val="22"/>
          <w:szCs w:val="22"/>
          <w:lang w:val="x-none" w:eastAsia="x-none"/>
        </w:rPr>
        <w:t xml:space="preserve"> nie może być większy niż </w:t>
      </w:r>
      <w:r w:rsidR="00F0641E">
        <w:rPr>
          <w:rFonts w:asciiTheme="majorHAnsi" w:hAnsiTheme="majorHAnsi" w:cstheme="majorHAnsi"/>
          <w:b/>
          <w:bCs/>
          <w:iCs/>
          <w:sz w:val="22"/>
          <w:szCs w:val="22"/>
          <w:lang w:val="x-none" w:eastAsia="x-none"/>
        </w:rPr>
        <w:t>25</w:t>
      </w:r>
      <w:r w:rsidRPr="002E6E8C">
        <w:rPr>
          <w:rFonts w:asciiTheme="majorHAnsi" w:hAnsiTheme="majorHAnsi" w:cstheme="majorHAnsi"/>
          <w:b/>
          <w:bCs/>
          <w:iCs/>
          <w:sz w:val="22"/>
          <w:szCs w:val="22"/>
          <w:lang w:val="x-none" w:eastAsia="x-none"/>
        </w:rPr>
        <w:t>Mb</w:t>
      </w:r>
      <w:r w:rsidRPr="002E6E8C">
        <w:rPr>
          <w:rFonts w:asciiTheme="majorHAnsi" w:hAnsiTheme="majorHAnsi" w:cstheme="majorHAnsi"/>
          <w:b/>
          <w:bCs/>
          <w:iCs/>
          <w:sz w:val="22"/>
          <w:szCs w:val="22"/>
          <w:vertAlign w:val="superscript"/>
          <w:lang w:val="x-none" w:eastAsia="x-none"/>
        </w:rPr>
        <w:t>1</w:t>
      </w:r>
      <w:r w:rsidRPr="002E6E8C">
        <w:rPr>
          <w:rFonts w:asciiTheme="majorHAnsi" w:hAnsiTheme="majorHAnsi" w:cstheme="majorHAnsi"/>
          <w:bCs/>
          <w:iCs/>
          <w:sz w:val="22"/>
          <w:szCs w:val="22"/>
          <w:lang w:val="x-none" w:eastAsia="x-none"/>
        </w:rPr>
        <w:t>.</w:t>
      </w:r>
    </w:p>
    <w:p w14:paraId="265B6BC4" w14:textId="77777777" w:rsidR="00F30DC4" w:rsidRPr="002E6E8C" w:rsidRDefault="00F30DC4" w:rsidP="00A54D21">
      <w:pPr>
        <w:numPr>
          <w:ilvl w:val="1"/>
          <w:numId w:val="1"/>
        </w:numPr>
        <w:spacing w:before="120" w:after="60"/>
        <w:jc w:val="both"/>
        <w:outlineLvl w:val="1"/>
        <w:rPr>
          <w:rFonts w:asciiTheme="majorHAnsi" w:hAnsiTheme="majorHAnsi" w:cstheme="majorHAnsi"/>
          <w:bCs/>
          <w:iCs/>
          <w:sz w:val="22"/>
          <w:szCs w:val="22"/>
          <w:lang w:eastAsia="x-none"/>
        </w:rPr>
      </w:pPr>
      <w:bookmarkStart w:id="25" w:name="_Hlk37938680"/>
      <w:bookmarkEnd w:id="14"/>
      <w:r w:rsidRPr="002E6E8C">
        <w:rPr>
          <w:rFonts w:asciiTheme="majorHAnsi" w:hAnsiTheme="majorHAnsi" w:cstheme="majorHAnsi"/>
          <w:bCs/>
          <w:iCs/>
          <w:sz w:val="22"/>
          <w:szCs w:val="22"/>
          <w:lang w:eastAsia="x-none"/>
        </w:rPr>
        <w:t>Postępowanie o udzielenie zamówienia prowadzi się w języku polskim. Dokumenty sporządzone w języku obcym są składane wraz z tłumaczeniem na język polski</w:t>
      </w:r>
      <w:bookmarkEnd w:id="25"/>
      <w:r w:rsidRPr="002E6E8C">
        <w:rPr>
          <w:rFonts w:asciiTheme="majorHAnsi" w:hAnsiTheme="majorHAnsi" w:cstheme="majorHAnsi"/>
          <w:bCs/>
          <w:iCs/>
          <w:sz w:val="22"/>
          <w:szCs w:val="22"/>
          <w:lang w:eastAsia="x-none"/>
        </w:rPr>
        <w:t>.</w:t>
      </w:r>
    </w:p>
    <w:p w14:paraId="1C4203AA" w14:textId="77777777" w:rsidR="00F30DC4" w:rsidRPr="002E6E8C" w:rsidRDefault="00F30DC4" w:rsidP="00A54D21">
      <w:pPr>
        <w:numPr>
          <w:ilvl w:val="1"/>
          <w:numId w:val="1"/>
        </w:numPr>
        <w:spacing w:before="120" w:after="6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eastAsia="x-none"/>
        </w:rPr>
        <w:t>Osobami uprawnionymi do kontaktu z Wykonawcami jest: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6"/>
      </w:tblGrid>
      <w:tr w:rsidR="002E6E8C" w:rsidRPr="002E6E8C" w14:paraId="4DDE0A40" w14:textId="77777777" w:rsidTr="004138C8">
        <w:tc>
          <w:tcPr>
            <w:tcW w:w="8636" w:type="dxa"/>
            <w:tcBorders>
              <w:top w:val="nil"/>
              <w:left w:val="nil"/>
              <w:bottom w:val="nil"/>
              <w:right w:val="nil"/>
            </w:tcBorders>
            <w:hideMark/>
          </w:tcPr>
          <w:p w14:paraId="2B9352D9" w14:textId="42A2FDF0" w:rsidR="00F30DC4" w:rsidRPr="002E6E8C" w:rsidRDefault="00B7610B" w:rsidP="009320B5">
            <w:pPr>
              <w:ind w:left="-83"/>
              <w:rPr>
                <w:rFonts w:asciiTheme="majorHAnsi" w:hAnsiTheme="majorHAnsi" w:cstheme="majorHAnsi"/>
                <w:sz w:val="22"/>
                <w:szCs w:val="22"/>
                <w:lang w:val="pt-BR"/>
              </w:rPr>
            </w:pPr>
            <w:r w:rsidRPr="002E6E8C">
              <w:rPr>
                <w:rFonts w:asciiTheme="majorHAnsi" w:hAnsiTheme="majorHAnsi" w:cstheme="majorHAnsi"/>
                <w:sz w:val="22"/>
                <w:szCs w:val="22"/>
                <w:lang w:val="pt-BR"/>
              </w:rPr>
              <w:t>Bogdan Pacek tel 126392343 – Uwaga kontakt telefoniczny  nie może dotyczyć w szczególności prośby o wyjaśnienie tresci SWZ lub jesj załaczników lub zmiany dokumentów i warunków postępowania</w:t>
            </w:r>
          </w:p>
        </w:tc>
      </w:tr>
    </w:tbl>
    <w:p w14:paraId="1A886A72" w14:textId="77777777" w:rsidR="001B365B" w:rsidRPr="002E6E8C" w:rsidRDefault="001B365B" w:rsidP="00A54D21">
      <w:pPr>
        <w:numPr>
          <w:ilvl w:val="0"/>
          <w:numId w:val="1"/>
        </w:numPr>
        <w:spacing w:before="200" w:after="60"/>
        <w:ind w:left="431" w:hanging="431"/>
        <w:jc w:val="both"/>
        <w:outlineLvl w:val="0"/>
        <w:rPr>
          <w:rFonts w:asciiTheme="majorHAnsi" w:hAnsiTheme="majorHAnsi" w:cstheme="majorHAnsi"/>
          <w:b/>
          <w:caps/>
          <w:kern w:val="32"/>
          <w:sz w:val="22"/>
          <w:szCs w:val="22"/>
          <w:lang w:val="x-none" w:eastAsia="x-none"/>
        </w:rPr>
      </w:pPr>
      <w:r w:rsidRPr="002E6E8C">
        <w:rPr>
          <w:rFonts w:asciiTheme="majorHAnsi" w:hAnsiTheme="majorHAnsi" w:cstheme="majorHAnsi"/>
          <w:b/>
          <w:caps/>
          <w:kern w:val="32"/>
          <w:sz w:val="22"/>
          <w:szCs w:val="22"/>
          <w:lang w:val="x-none" w:eastAsia="x-none"/>
        </w:rPr>
        <w:lastRenderedPageBreak/>
        <w:t>OPIS SPO</w:t>
      </w:r>
      <w:bookmarkStart w:id="26" w:name="_Hlk37938975"/>
      <w:r w:rsidRPr="002E6E8C">
        <w:rPr>
          <w:rFonts w:asciiTheme="majorHAnsi" w:hAnsiTheme="majorHAnsi" w:cstheme="majorHAnsi"/>
          <w:b/>
          <w:caps/>
          <w:kern w:val="32"/>
          <w:sz w:val="22"/>
          <w:szCs w:val="22"/>
          <w:lang w:val="x-none" w:eastAsia="x-none"/>
        </w:rPr>
        <w:t>SOBU UDZIELANIA WYJAŚNIEŃ TREŚCI SWZ</w:t>
      </w:r>
      <w:bookmarkEnd w:id="26"/>
    </w:p>
    <w:p w14:paraId="7E68498A" w14:textId="236DC04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27" w:name="_Hlk37783375"/>
      <w:bookmarkStart w:id="28" w:name="_Hlk37938993"/>
      <w:r w:rsidRPr="002E6E8C">
        <w:rPr>
          <w:rFonts w:asciiTheme="majorHAnsi" w:hAnsiTheme="majorHAnsi" w:cstheme="majorHAnsi"/>
          <w:bCs/>
          <w:iCs/>
          <w:sz w:val="22"/>
          <w:szCs w:val="22"/>
          <w:lang w:val="x-none" w:eastAsia="x-none"/>
        </w:rPr>
        <w:t>Wykonawca może zwrócić się do Zamawiającego z wnioskiem o wyjaśnienie treści SWZ, przekazanym za pośrednictwem Platformy.</w:t>
      </w:r>
      <w:bookmarkStart w:id="29" w:name="_Hlk37783409"/>
      <w:bookmarkEnd w:id="27"/>
    </w:p>
    <w:p w14:paraId="01DA20D5"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bookmarkEnd w:id="29"/>
    </w:p>
    <w:p w14:paraId="282A3BDC"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Jeżeli wniosek o wyjaśnienie treści SWZ nie wpłynie w terminie, o którym mowa w</w:t>
      </w:r>
      <w:r w:rsidRPr="002E6E8C">
        <w:rPr>
          <w:rFonts w:asciiTheme="majorHAnsi" w:hAnsiTheme="majorHAnsi" w:cstheme="majorHAnsi"/>
          <w:bCs/>
          <w:iCs/>
          <w:sz w:val="22"/>
          <w:szCs w:val="22"/>
          <w:lang w:eastAsia="x-none"/>
        </w:rPr>
        <w:t xml:space="preserve"> punkcie powyżej, </w:t>
      </w:r>
      <w:r w:rsidRPr="002E6E8C">
        <w:rPr>
          <w:rFonts w:asciiTheme="majorHAnsi" w:hAnsiTheme="majorHAnsi" w:cstheme="majorHAnsi"/>
          <w:bCs/>
          <w:iCs/>
          <w:sz w:val="22"/>
          <w:szCs w:val="22"/>
          <w:lang w:val="x-none" w:eastAsia="x-none"/>
        </w:rPr>
        <w:t>Zamawiający nie ma obowiązku udzielania wyjaśnień SWZ.</w:t>
      </w:r>
    </w:p>
    <w:p w14:paraId="77472E67"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Przedłużenie terminu składania ofert, nie wpływa na bieg terminu składania wniosku o wyjaśnienie treści SWZ.</w:t>
      </w:r>
    </w:p>
    <w:p w14:paraId="00CC2134"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Treść zapytań wraz z wyjaśnieniami Zamawiający udostępni na stronie internetowej prowadzonego postępowania, bez ujawniania źródła zapytania.</w:t>
      </w:r>
    </w:p>
    <w:p w14:paraId="32227E11"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 xml:space="preserve">W </w:t>
      </w:r>
      <w:bookmarkEnd w:id="28"/>
      <w:r w:rsidRPr="002E6E8C">
        <w:rPr>
          <w:rFonts w:asciiTheme="majorHAnsi" w:hAnsiTheme="majorHAnsi" w:cstheme="majorHAnsi"/>
          <w:bCs/>
          <w:iCs/>
          <w:sz w:val="22"/>
          <w:szCs w:val="22"/>
          <w:lang w:val="x-none" w:eastAsia="x-none"/>
        </w:rPr>
        <w:t>uzasadnionych przypadkach Zamawiający może przed upływem terminu składania ofert zmienić treść SWZ. Dokonaną zmianę treści SWZ Zamawiający udostępni na stronie internetowej prowadzonego postępowania</w:t>
      </w:r>
      <w:r w:rsidRPr="002E6E8C">
        <w:rPr>
          <w:rFonts w:asciiTheme="majorHAnsi" w:hAnsiTheme="majorHAnsi" w:cstheme="majorHAnsi"/>
          <w:bCs/>
          <w:iCs/>
          <w:sz w:val="22"/>
          <w:szCs w:val="22"/>
          <w:lang w:eastAsia="x-none"/>
        </w:rPr>
        <w:t>.</w:t>
      </w:r>
    </w:p>
    <w:p w14:paraId="704B122A" w14:textId="77777777" w:rsidR="001B365B" w:rsidRPr="002E6E8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2E6E8C">
        <w:rPr>
          <w:rFonts w:asciiTheme="majorHAnsi" w:hAnsiTheme="majorHAnsi" w:cstheme="majorHAnsi"/>
          <w:b/>
          <w:bCs/>
          <w:caps/>
          <w:kern w:val="32"/>
          <w:sz w:val="22"/>
          <w:szCs w:val="22"/>
          <w:lang w:val="x-none" w:eastAsia="x-none"/>
        </w:rPr>
        <w:t>Wymagania dotycz</w:t>
      </w:r>
      <w:r w:rsidRPr="002E6E8C">
        <w:rPr>
          <w:rFonts w:asciiTheme="majorHAnsi" w:eastAsia="TimesNewRoman" w:hAnsiTheme="majorHAnsi" w:cstheme="majorHAnsi"/>
          <w:b/>
          <w:bCs/>
          <w:caps/>
          <w:kern w:val="32"/>
          <w:sz w:val="22"/>
          <w:szCs w:val="22"/>
          <w:lang w:val="x-none" w:eastAsia="x-none"/>
        </w:rPr>
        <w:t>ą</w:t>
      </w:r>
      <w:r w:rsidRPr="002E6E8C">
        <w:rPr>
          <w:rFonts w:asciiTheme="majorHAnsi" w:hAnsiTheme="majorHAnsi" w:cstheme="majorHAnsi"/>
          <w:b/>
          <w:bCs/>
          <w:caps/>
          <w:kern w:val="32"/>
          <w:sz w:val="22"/>
          <w:szCs w:val="22"/>
          <w:lang w:val="x-none" w:eastAsia="x-none"/>
        </w:rPr>
        <w:t>ce wadium</w:t>
      </w:r>
      <w:bookmarkEnd w:id="15"/>
    </w:p>
    <w:p w14:paraId="7C34E333" w14:textId="5A65CE1B" w:rsidR="00F0641E" w:rsidRPr="00334723" w:rsidRDefault="00F0641E" w:rsidP="00F0641E">
      <w:pPr>
        <w:numPr>
          <w:ilvl w:val="1"/>
          <w:numId w:val="1"/>
        </w:numPr>
        <w:spacing w:before="120"/>
        <w:jc w:val="both"/>
        <w:outlineLvl w:val="1"/>
        <w:rPr>
          <w:rFonts w:asciiTheme="majorHAnsi" w:hAnsiTheme="majorHAnsi" w:cstheme="majorHAnsi"/>
          <w:b/>
          <w:bCs/>
          <w:iCs/>
          <w:color w:val="000000"/>
          <w:sz w:val="22"/>
          <w:szCs w:val="22"/>
          <w:lang w:val="x-none" w:eastAsia="x-none"/>
        </w:rPr>
      </w:pPr>
      <w:bookmarkStart w:id="30" w:name="_Toc258314251"/>
      <w:r w:rsidRPr="00334723">
        <w:rPr>
          <w:rFonts w:asciiTheme="majorHAnsi" w:hAnsiTheme="majorHAnsi" w:cstheme="majorHAnsi"/>
          <w:bCs/>
          <w:iCs/>
          <w:color w:val="000000"/>
          <w:sz w:val="22"/>
          <w:szCs w:val="22"/>
          <w:lang w:eastAsia="x-none"/>
        </w:rPr>
        <w:t xml:space="preserve">Wykonawca zobowiązany jest do wniesienia wadium </w:t>
      </w:r>
      <w:r w:rsidRPr="00334723">
        <w:rPr>
          <w:rFonts w:asciiTheme="majorHAnsi" w:hAnsiTheme="majorHAnsi" w:cstheme="majorHAnsi"/>
          <w:bCs/>
          <w:iCs/>
          <w:color w:val="000000"/>
          <w:sz w:val="22"/>
          <w:szCs w:val="22"/>
          <w:lang w:val="x-none" w:eastAsia="x-none"/>
        </w:rPr>
        <w:t xml:space="preserve">w wysokości: </w:t>
      </w:r>
      <w:r w:rsidR="00040302">
        <w:rPr>
          <w:rFonts w:asciiTheme="majorHAnsi" w:hAnsiTheme="majorHAnsi" w:cstheme="majorHAnsi"/>
          <w:b/>
          <w:bCs/>
          <w:iCs/>
          <w:color w:val="000000"/>
          <w:sz w:val="22"/>
          <w:szCs w:val="22"/>
          <w:lang w:eastAsia="x-none"/>
        </w:rPr>
        <w:t>75</w:t>
      </w:r>
      <w:r w:rsidRPr="00334723">
        <w:rPr>
          <w:rFonts w:asciiTheme="majorHAnsi" w:hAnsiTheme="majorHAnsi" w:cstheme="majorHAnsi"/>
          <w:b/>
          <w:bCs/>
          <w:iCs/>
          <w:color w:val="000000"/>
          <w:sz w:val="22"/>
          <w:szCs w:val="22"/>
          <w:lang w:val="x-none" w:eastAsia="x-none"/>
        </w:rPr>
        <w:t>000.00 PLN</w:t>
      </w:r>
      <w:r w:rsidRPr="00334723">
        <w:rPr>
          <w:rFonts w:asciiTheme="majorHAnsi" w:hAnsiTheme="majorHAnsi" w:cstheme="majorHAnsi"/>
          <w:bCs/>
          <w:iCs/>
          <w:color w:val="000000"/>
          <w:sz w:val="22"/>
          <w:szCs w:val="22"/>
          <w:lang w:val="x-none" w:eastAsia="x-none"/>
        </w:rPr>
        <w:t xml:space="preserve"> (słownie:  </w:t>
      </w:r>
      <w:r w:rsidR="00040302">
        <w:rPr>
          <w:rFonts w:asciiTheme="majorHAnsi" w:hAnsiTheme="majorHAnsi" w:cstheme="majorHAnsi"/>
          <w:bCs/>
          <w:iCs/>
          <w:color w:val="000000"/>
          <w:sz w:val="22"/>
          <w:szCs w:val="22"/>
          <w:lang w:eastAsia="x-none"/>
        </w:rPr>
        <w:t xml:space="preserve">siedemdziesiąt pięć tysięcy </w:t>
      </w:r>
      <w:r w:rsidRPr="00334723">
        <w:rPr>
          <w:rFonts w:asciiTheme="majorHAnsi" w:hAnsiTheme="majorHAnsi" w:cstheme="majorHAnsi"/>
          <w:bCs/>
          <w:iCs/>
          <w:color w:val="000000"/>
          <w:sz w:val="22"/>
          <w:szCs w:val="22"/>
          <w:lang w:val="x-none" w:eastAsia="x-none"/>
        </w:rPr>
        <w:t xml:space="preserve"> 00/100 PLN).</w:t>
      </w:r>
    </w:p>
    <w:p w14:paraId="13FD2673" w14:textId="77777777" w:rsidR="00F0641E" w:rsidRPr="00334723" w:rsidRDefault="00F0641E" w:rsidP="00F0641E">
      <w:pPr>
        <w:numPr>
          <w:ilvl w:val="1"/>
          <w:numId w:val="1"/>
        </w:numPr>
        <w:spacing w:before="120"/>
        <w:jc w:val="both"/>
        <w:outlineLvl w:val="1"/>
        <w:rPr>
          <w:rFonts w:asciiTheme="majorHAnsi" w:hAnsiTheme="majorHAnsi" w:cstheme="majorHAnsi"/>
          <w:bCs/>
          <w:iCs/>
          <w:color w:val="000000"/>
          <w:sz w:val="22"/>
          <w:szCs w:val="22"/>
          <w:lang w:val="x-none" w:eastAsia="x-none"/>
        </w:rPr>
      </w:pPr>
      <w:r w:rsidRPr="00334723">
        <w:rPr>
          <w:rFonts w:asciiTheme="majorHAnsi" w:hAnsiTheme="majorHAnsi" w:cstheme="majorHAnsi"/>
          <w:bCs/>
          <w:iCs/>
          <w:color w:val="000000"/>
          <w:sz w:val="22"/>
          <w:szCs w:val="22"/>
          <w:lang w:val="x-none" w:eastAsia="x-none"/>
        </w:rPr>
        <w:t xml:space="preserve">Wadium </w:t>
      </w:r>
      <w:r w:rsidRPr="00334723">
        <w:rPr>
          <w:rFonts w:asciiTheme="majorHAnsi" w:hAnsiTheme="majorHAnsi" w:cstheme="majorHAnsi"/>
          <w:bCs/>
          <w:iCs/>
          <w:color w:val="000000"/>
          <w:sz w:val="22"/>
          <w:szCs w:val="22"/>
          <w:lang w:eastAsia="x-none"/>
        </w:rPr>
        <w:t>musi zostać wniesione przed upływem terminu składania ofert, według wyboru Wykonawcy w jednej lub kilku następujących formach:</w:t>
      </w:r>
    </w:p>
    <w:p w14:paraId="71B8B442" w14:textId="77777777" w:rsidR="00F0641E" w:rsidRPr="00334723" w:rsidRDefault="00F0641E" w:rsidP="00F0641E">
      <w:pPr>
        <w:numPr>
          <w:ilvl w:val="0"/>
          <w:numId w:val="37"/>
        </w:numPr>
        <w:tabs>
          <w:tab w:val="left" w:pos="708"/>
        </w:tabs>
        <w:spacing w:before="120"/>
        <w:jc w:val="both"/>
        <w:outlineLvl w:val="1"/>
        <w:rPr>
          <w:rFonts w:asciiTheme="majorHAnsi" w:hAnsiTheme="majorHAnsi" w:cstheme="majorHAnsi"/>
          <w:bCs/>
          <w:iCs/>
          <w:color w:val="000000"/>
          <w:sz w:val="22"/>
          <w:szCs w:val="22"/>
          <w:lang w:val="x-none" w:eastAsia="x-none"/>
        </w:rPr>
      </w:pPr>
      <w:r w:rsidRPr="00334723">
        <w:rPr>
          <w:rFonts w:asciiTheme="majorHAnsi" w:hAnsiTheme="majorHAnsi" w:cstheme="majorHAnsi"/>
          <w:bCs/>
          <w:iCs/>
          <w:color w:val="000000"/>
          <w:sz w:val="22"/>
          <w:szCs w:val="22"/>
          <w:lang w:eastAsia="x-none"/>
        </w:rPr>
        <w:t>pieniądzu;</w:t>
      </w:r>
    </w:p>
    <w:p w14:paraId="55E847CE" w14:textId="77777777" w:rsidR="00F0641E" w:rsidRPr="00334723" w:rsidRDefault="00F0641E" w:rsidP="00F0641E">
      <w:pPr>
        <w:numPr>
          <w:ilvl w:val="0"/>
          <w:numId w:val="37"/>
        </w:numPr>
        <w:tabs>
          <w:tab w:val="left" w:pos="708"/>
        </w:tabs>
        <w:spacing w:before="120"/>
        <w:jc w:val="both"/>
        <w:outlineLvl w:val="1"/>
        <w:rPr>
          <w:rFonts w:asciiTheme="majorHAnsi" w:hAnsiTheme="majorHAnsi" w:cstheme="majorHAnsi"/>
          <w:bCs/>
          <w:iCs/>
          <w:color w:val="000000"/>
          <w:sz w:val="22"/>
          <w:szCs w:val="22"/>
          <w:lang w:val="x-none" w:eastAsia="x-none"/>
        </w:rPr>
      </w:pPr>
      <w:r w:rsidRPr="00334723">
        <w:rPr>
          <w:rFonts w:asciiTheme="majorHAnsi" w:hAnsiTheme="majorHAnsi" w:cstheme="majorHAnsi"/>
          <w:bCs/>
          <w:iCs/>
          <w:color w:val="000000"/>
          <w:sz w:val="22"/>
          <w:szCs w:val="22"/>
          <w:lang w:eastAsia="x-none"/>
        </w:rPr>
        <w:t>gwarancjach bankowych;</w:t>
      </w:r>
    </w:p>
    <w:p w14:paraId="4B177F2E" w14:textId="77777777" w:rsidR="00F0641E" w:rsidRPr="00334723" w:rsidRDefault="00F0641E" w:rsidP="00F0641E">
      <w:pPr>
        <w:numPr>
          <w:ilvl w:val="0"/>
          <w:numId w:val="37"/>
        </w:numPr>
        <w:tabs>
          <w:tab w:val="left" w:pos="708"/>
        </w:tabs>
        <w:spacing w:before="120"/>
        <w:jc w:val="both"/>
        <w:outlineLvl w:val="1"/>
        <w:rPr>
          <w:rFonts w:asciiTheme="majorHAnsi" w:hAnsiTheme="majorHAnsi" w:cstheme="majorHAnsi"/>
          <w:bCs/>
          <w:iCs/>
          <w:color w:val="000000"/>
          <w:sz w:val="22"/>
          <w:szCs w:val="22"/>
          <w:lang w:val="x-none" w:eastAsia="x-none"/>
        </w:rPr>
      </w:pPr>
      <w:r w:rsidRPr="00334723">
        <w:rPr>
          <w:rFonts w:asciiTheme="majorHAnsi" w:hAnsiTheme="majorHAnsi" w:cstheme="majorHAnsi"/>
          <w:bCs/>
          <w:iCs/>
          <w:color w:val="000000"/>
          <w:sz w:val="22"/>
          <w:szCs w:val="22"/>
          <w:lang w:eastAsia="x-none"/>
        </w:rPr>
        <w:t>gwarancjach ubezpieczeniowych;</w:t>
      </w:r>
    </w:p>
    <w:p w14:paraId="5F76DD47" w14:textId="77777777" w:rsidR="00F0641E" w:rsidRPr="00334723" w:rsidRDefault="00F0641E" w:rsidP="00F0641E">
      <w:pPr>
        <w:numPr>
          <w:ilvl w:val="0"/>
          <w:numId w:val="37"/>
        </w:numPr>
        <w:tabs>
          <w:tab w:val="left" w:pos="708"/>
        </w:tabs>
        <w:spacing w:before="120"/>
        <w:jc w:val="both"/>
        <w:outlineLvl w:val="1"/>
        <w:rPr>
          <w:rFonts w:asciiTheme="majorHAnsi" w:hAnsiTheme="majorHAnsi" w:cstheme="majorHAnsi"/>
          <w:bCs/>
          <w:iCs/>
          <w:color w:val="000000"/>
          <w:sz w:val="22"/>
          <w:szCs w:val="22"/>
          <w:lang w:val="x-none" w:eastAsia="x-none"/>
        </w:rPr>
      </w:pPr>
      <w:r w:rsidRPr="00334723">
        <w:rPr>
          <w:rFonts w:asciiTheme="majorHAnsi" w:hAnsiTheme="majorHAnsi" w:cstheme="majorHAnsi"/>
          <w:bCs/>
          <w:iCs/>
          <w:color w:val="000000"/>
          <w:sz w:val="22"/>
          <w:szCs w:val="22"/>
          <w:lang w:eastAsia="x-none"/>
        </w:rPr>
        <w:t>poręczeniach udzielanych przez podmioty, o których mowa w art. 6b ust. 5 pkt 2 ustawy z dnia 9 listopada 2000 r. o utworzeniu Polskiej Agencji Rozwoju Przedsiębiorczości (t.j. Dz. U. z 2024r. poz. 419).</w:t>
      </w:r>
    </w:p>
    <w:p w14:paraId="6E13D743" w14:textId="77777777" w:rsidR="00F0641E" w:rsidRPr="00334723" w:rsidRDefault="00F0641E" w:rsidP="00F0641E">
      <w:pPr>
        <w:numPr>
          <w:ilvl w:val="1"/>
          <w:numId w:val="1"/>
        </w:numPr>
        <w:spacing w:before="120"/>
        <w:jc w:val="both"/>
        <w:outlineLvl w:val="1"/>
        <w:rPr>
          <w:rFonts w:asciiTheme="majorHAnsi" w:hAnsiTheme="majorHAnsi" w:cstheme="majorHAnsi"/>
          <w:bCs/>
          <w:iCs/>
          <w:color w:val="000000"/>
          <w:sz w:val="22"/>
          <w:szCs w:val="22"/>
          <w:lang w:val="x-none" w:eastAsia="x-none"/>
        </w:rPr>
      </w:pPr>
      <w:r w:rsidRPr="00334723">
        <w:rPr>
          <w:rFonts w:asciiTheme="majorHAnsi" w:hAnsiTheme="majorHAnsi" w:cstheme="majorHAnsi"/>
          <w:bCs/>
          <w:iCs/>
          <w:color w:val="000000"/>
          <w:sz w:val="22"/>
          <w:szCs w:val="22"/>
          <w:lang w:eastAsia="x-none"/>
        </w:rPr>
        <w:t xml:space="preserve">Wadium </w:t>
      </w:r>
      <w:r w:rsidRPr="00334723">
        <w:rPr>
          <w:rFonts w:asciiTheme="majorHAnsi" w:hAnsiTheme="majorHAnsi" w:cstheme="majorHAnsi"/>
          <w:bCs/>
          <w:iCs/>
          <w:color w:val="000000"/>
          <w:sz w:val="22"/>
          <w:szCs w:val="22"/>
          <w:lang w:val="x-none" w:eastAsia="x-none"/>
        </w:rPr>
        <w:t>musi obejmować pełen okres związania ofertą.</w:t>
      </w:r>
    </w:p>
    <w:p w14:paraId="0A3629D1" w14:textId="5662E695" w:rsidR="00F0641E" w:rsidRPr="00334723" w:rsidRDefault="00F0641E" w:rsidP="00F0641E">
      <w:pPr>
        <w:numPr>
          <w:ilvl w:val="1"/>
          <w:numId w:val="1"/>
        </w:numPr>
        <w:spacing w:before="120"/>
        <w:jc w:val="both"/>
        <w:outlineLvl w:val="1"/>
        <w:rPr>
          <w:rFonts w:asciiTheme="majorHAnsi" w:hAnsiTheme="majorHAnsi" w:cstheme="majorHAnsi"/>
          <w:bCs/>
          <w:iCs/>
          <w:color w:val="000000"/>
          <w:sz w:val="22"/>
          <w:szCs w:val="22"/>
          <w:lang w:val="x-none" w:eastAsia="x-none"/>
        </w:rPr>
      </w:pPr>
      <w:r w:rsidRPr="00334723">
        <w:rPr>
          <w:rFonts w:asciiTheme="majorHAnsi" w:hAnsiTheme="majorHAnsi" w:cstheme="majorHAnsi"/>
          <w:bCs/>
          <w:iCs/>
          <w:color w:val="000000"/>
          <w:sz w:val="22"/>
          <w:szCs w:val="22"/>
          <w:lang w:eastAsia="x-none"/>
        </w:rPr>
        <w:t xml:space="preserve">Wadium </w:t>
      </w:r>
      <w:r w:rsidRPr="00334723">
        <w:rPr>
          <w:rFonts w:asciiTheme="majorHAnsi" w:hAnsiTheme="majorHAnsi" w:cstheme="majorHAnsi"/>
          <w:bCs/>
          <w:iCs/>
          <w:color w:val="000000"/>
          <w:sz w:val="22"/>
          <w:szCs w:val="22"/>
          <w:lang w:val="x-none" w:eastAsia="x-none"/>
        </w:rPr>
        <w:t>wnoszone w pieniądzu należy wpłacić przelewem na rachunek bankowy Zamawiającego: Bank Spółdzielczy w Wieliczce O/Myślenice 89 8619 0006 0020 0000 0071 0003 (w tytule przelewu zaleca się wpisać nazwę</w:t>
      </w:r>
      <w:r>
        <w:rPr>
          <w:rFonts w:asciiTheme="majorHAnsi" w:hAnsiTheme="majorHAnsi" w:cstheme="majorHAnsi"/>
          <w:bCs/>
          <w:iCs/>
          <w:color w:val="000000"/>
          <w:sz w:val="22"/>
          <w:szCs w:val="22"/>
          <w:lang w:val="x-none" w:eastAsia="x-none"/>
        </w:rPr>
        <w:t xml:space="preserve"> Wykonawcy</w:t>
      </w:r>
      <w:r w:rsidRPr="00334723">
        <w:rPr>
          <w:rFonts w:asciiTheme="majorHAnsi" w:hAnsiTheme="majorHAnsi" w:cstheme="majorHAnsi"/>
          <w:bCs/>
          <w:iCs/>
          <w:color w:val="000000"/>
          <w:sz w:val="22"/>
          <w:szCs w:val="22"/>
          <w:lang w:val="x-none" w:eastAsia="x-none"/>
        </w:rPr>
        <w:t xml:space="preserve"> i sygnaturę postępowania</w:t>
      </w:r>
      <w:r w:rsidRPr="00334723">
        <w:rPr>
          <w:rFonts w:asciiTheme="majorHAnsi" w:hAnsiTheme="majorHAnsi" w:cstheme="majorHAnsi"/>
          <w:bCs/>
          <w:iCs/>
          <w:color w:val="000000"/>
          <w:sz w:val="22"/>
          <w:szCs w:val="22"/>
          <w:lang w:eastAsia="x-none"/>
        </w:rPr>
        <w:t xml:space="preserve"> BZP/271/</w:t>
      </w:r>
      <w:r w:rsidR="00040302">
        <w:rPr>
          <w:rFonts w:asciiTheme="majorHAnsi" w:hAnsiTheme="majorHAnsi" w:cstheme="majorHAnsi"/>
          <w:bCs/>
          <w:iCs/>
          <w:color w:val="000000"/>
          <w:sz w:val="22"/>
          <w:szCs w:val="22"/>
          <w:lang w:eastAsia="x-none"/>
        </w:rPr>
        <w:t>3/2026</w:t>
      </w:r>
      <w:r w:rsidRPr="00334723">
        <w:rPr>
          <w:rFonts w:asciiTheme="majorHAnsi" w:hAnsiTheme="majorHAnsi" w:cstheme="majorHAnsi"/>
          <w:bCs/>
          <w:iCs/>
          <w:color w:val="000000"/>
          <w:sz w:val="22"/>
          <w:szCs w:val="22"/>
          <w:lang w:val="x-none" w:eastAsia="x-none"/>
        </w:rPr>
        <w:t>). Wadium musi wpłynąć na wskazany rachunek bankowy najpóźniej przed upływem terminu składania ofert (decyduje data wpływu na rachunek bankowy Zamawiającego).</w:t>
      </w:r>
    </w:p>
    <w:p w14:paraId="5AEEEFCC" w14:textId="77777777" w:rsidR="00F0641E" w:rsidRPr="00334723" w:rsidRDefault="00F0641E" w:rsidP="00F0641E">
      <w:pPr>
        <w:numPr>
          <w:ilvl w:val="1"/>
          <w:numId w:val="1"/>
        </w:numPr>
        <w:spacing w:before="120"/>
        <w:jc w:val="both"/>
        <w:outlineLvl w:val="1"/>
        <w:rPr>
          <w:rFonts w:asciiTheme="majorHAnsi" w:hAnsiTheme="majorHAnsi" w:cstheme="majorHAnsi"/>
          <w:bCs/>
          <w:iCs/>
          <w:color w:val="000000"/>
          <w:sz w:val="22"/>
          <w:szCs w:val="22"/>
          <w:lang w:val="x-none" w:eastAsia="x-none"/>
        </w:rPr>
      </w:pPr>
      <w:r w:rsidRPr="00334723">
        <w:rPr>
          <w:rFonts w:asciiTheme="majorHAnsi" w:hAnsiTheme="majorHAnsi" w:cstheme="majorHAnsi"/>
          <w:bCs/>
          <w:iCs/>
          <w:color w:val="000000"/>
          <w:sz w:val="22"/>
          <w:szCs w:val="22"/>
          <w:lang w:eastAsia="x-none"/>
        </w:rPr>
        <w:t>Wadium wnoszone w formie poręczeń lub gwarancji należy załączyć do oferty w oryginale w postaci dokumentu elektronicznego podpisanego kwalifikowanym podpisem elektronicznym przez wystawcę poręczenia lub gwarancji oraz powinno zawierać:</w:t>
      </w:r>
    </w:p>
    <w:p w14:paraId="1B7239C8" w14:textId="77777777" w:rsidR="00F0641E" w:rsidRPr="00334723" w:rsidRDefault="00F0641E" w:rsidP="00F0641E">
      <w:pPr>
        <w:numPr>
          <w:ilvl w:val="0"/>
          <w:numId w:val="38"/>
        </w:numPr>
        <w:tabs>
          <w:tab w:val="left" w:pos="708"/>
        </w:tabs>
        <w:spacing w:before="120"/>
        <w:jc w:val="both"/>
        <w:outlineLvl w:val="1"/>
        <w:rPr>
          <w:rFonts w:asciiTheme="majorHAnsi" w:hAnsiTheme="majorHAnsi" w:cstheme="majorHAnsi"/>
          <w:bCs/>
          <w:iCs/>
          <w:color w:val="000000"/>
          <w:sz w:val="22"/>
          <w:szCs w:val="22"/>
          <w:lang w:val="x-none" w:eastAsia="x-none"/>
        </w:rPr>
      </w:pPr>
      <w:r w:rsidRPr="00334723">
        <w:rPr>
          <w:rFonts w:asciiTheme="majorHAnsi" w:hAnsiTheme="majorHAnsi" w:cstheme="majorHAnsi"/>
          <w:bCs/>
          <w:iCs/>
          <w:color w:val="000000"/>
          <w:sz w:val="22"/>
          <w:szCs w:val="22"/>
          <w:lang w:eastAsia="x-none"/>
        </w:rPr>
        <w:t xml:space="preserve">wskazanie </w:t>
      </w:r>
      <w:r w:rsidRPr="00334723">
        <w:rPr>
          <w:rFonts w:asciiTheme="majorHAnsi" w:hAnsiTheme="majorHAnsi" w:cstheme="majorHAnsi"/>
          <w:bCs/>
          <w:iCs/>
          <w:color w:val="000000"/>
          <w:sz w:val="22"/>
          <w:szCs w:val="22"/>
          <w:lang w:val="x-none" w:eastAsia="x-none"/>
        </w:rPr>
        <w:t xml:space="preserve">Beneficjenta poręczenia lub gwarancji, którym musi być </w:t>
      </w:r>
      <w:r w:rsidRPr="00334723">
        <w:rPr>
          <w:rFonts w:asciiTheme="majorHAnsi" w:hAnsiTheme="majorHAnsi" w:cstheme="majorHAnsi"/>
          <w:b/>
          <w:bCs/>
          <w:iCs/>
          <w:color w:val="000000"/>
          <w:sz w:val="22"/>
          <w:szCs w:val="22"/>
          <w:lang w:val="x-none" w:eastAsia="x-none"/>
        </w:rPr>
        <w:t>Gmina Myślenice</w:t>
      </w:r>
      <w:r w:rsidRPr="00334723">
        <w:rPr>
          <w:rFonts w:asciiTheme="majorHAnsi" w:hAnsiTheme="majorHAnsi" w:cstheme="majorHAnsi"/>
          <w:bCs/>
          <w:iCs/>
          <w:color w:val="000000"/>
          <w:sz w:val="22"/>
          <w:szCs w:val="22"/>
          <w:lang w:val="x-none" w:eastAsia="x-none"/>
        </w:rPr>
        <w:t>, Rynek 8/9 , 32-400 Myślenice</w:t>
      </w:r>
      <w:r w:rsidRPr="00334723">
        <w:rPr>
          <w:rFonts w:asciiTheme="majorHAnsi" w:hAnsiTheme="majorHAnsi" w:cstheme="majorHAnsi"/>
          <w:bCs/>
          <w:iCs/>
          <w:color w:val="000000"/>
          <w:sz w:val="22"/>
          <w:szCs w:val="22"/>
          <w:lang w:eastAsia="x-none"/>
        </w:rPr>
        <w:t>;</w:t>
      </w:r>
    </w:p>
    <w:p w14:paraId="081F6AE0" w14:textId="77777777" w:rsidR="00F0641E" w:rsidRPr="00334723" w:rsidRDefault="00F0641E" w:rsidP="00F0641E">
      <w:pPr>
        <w:numPr>
          <w:ilvl w:val="0"/>
          <w:numId w:val="38"/>
        </w:numPr>
        <w:tabs>
          <w:tab w:val="left" w:pos="708"/>
        </w:tabs>
        <w:spacing w:before="120"/>
        <w:jc w:val="both"/>
        <w:outlineLvl w:val="1"/>
        <w:rPr>
          <w:rFonts w:asciiTheme="majorHAnsi" w:hAnsiTheme="majorHAnsi" w:cstheme="majorHAnsi"/>
          <w:bCs/>
          <w:iCs/>
          <w:color w:val="000000"/>
          <w:sz w:val="22"/>
          <w:szCs w:val="22"/>
          <w:lang w:val="x-none" w:eastAsia="x-none"/>
        </w:rPr>
      </w:pPr>
      <w:r w:rsidRPr="00334723">
        <w:rPr>
          <w:rFonts w:asciiTheme="majorHAnsi" w:hAnsiTheme="majorHAnsi" w:cstheme="majorHAnsi"/>
          <w:bCs/>
          <w:iCs/>
          <w:color w:val="000000"/>
          <w:sz w:val="22"/>
          <w:szCs w:val="22"/>
          <w:lang w:eastAsia="x-none"/>
        </w:rPr>
        <w:t>nazwę i adres siedziby Wykonawcy;</w:t>
      </w:r>
    </w:p>
    <w:p w14:paraId="3853D636" w14:textId="77777777" w:rsidR="00F0641E" w:rsidRPr="00334723" w:rsidRDefault="00F0641E" w:rsidP="00F0641E">
      <w:pPr>
        <w:numPr>
          <w:ilvl w:val="0"/>
          <w:numId w:val="38"/>
        </w:numPr>
        <w:tabs>
          <w:tab w:val="left" w:pos="708"/>
        </w:tabs>
        <w:spacing w:before="120"/>
        <w:jc w:val="both"/>
        <w:outlineLvl w:val="1"/>
        <w:rPr>
          <w:rFonts w:asciiTheme="majorHAnsi" w:hAnsiTheme="majorHAnsi" w:cstheme="majorHAnsi"/>
          <w:bCs/>
          <w:iCs/>
          <w:color w:val="000000"/>
          <w:sz w:val="22"/>
          <w:szCs w:val="22"/>
          <w:lang w:val="x-none" w:eastAsia="x-none"/>
        </w:rPr>
      </w:pPr>
      <w:r w:rsidRPr="00334723">
        <w:rPr>
          <w:rFonts w:asciiTheme="majorHAnsi" w:hAnsiTheme="majorHAnsi" w:cstheme="majorHAnsi"/>
          <w:bCs/>
          <w:iCs/>
          <w:color w:val="000000"/>
          <w:sz w:val="22"/>
          <w:szCs w:val="22"/>
          <w:lang w:eastAsia="x-none"/>
        </w:rPr>
        <w:t>kwotę i termin ważności gwarancji/poręczenia;</w:t>
      </w:r>
    </w:p>
    <w:p w14:paraId="034DB05C" w14:textId="77777777" w:rsidR="00F0641E" w:rsidRPr="00334723" w:rsidRDefault="00F0641E" w:rsidP="00F0641E">
      <w:pPr>
        <w:numPr>
          <w:ilvl w:val="0"/>
          <w:numId w:val="38"/>
        </w:numPr>
        <w:tabs>
          <w:tab w:val="left" w:pos="708"/>
        </w:tabs>
        <w:spacing w:before="120"/>
        <w:jc w:val="both"/>
        <w:outlineLvl w:val="1"/>
        <w:rPr>
          <w:rFonts w:asciiTheme="majorHAnsi" w:hAnsiTheme="majorHAnsi" w:cstheme="majorHAnsi"/>
          <w:bCs/>
          <w:iCs/>
          <w:color w:val="000000"/>
          <w:sz w:val="22"/>
          <w:szCs w:val="22"/>
          <w:lang w:val="x-none" w:eastAsia="x-none"/>
        </w:rPr>
      </w:pPr>
      <w:r w:rsidRPr="00334723">
        <w:rPr>
          <w:rFonts w:asciiTheme="majorHAnsi" w:hAnsiTheme="majorHAnsi" w:cstheme="majorHAnsi"/>
          <w:bCs/>
          <w:iCs/>
          <w:color w:val="000000"/>
          <w:sz w:val="22"/>
          <w:szCs w:val="22"/>
          <w:lang w:eastAsia="x-none"/>
        </w:rPr>
        <w:t>bezwarunkowe zobowiązanie wystawcy poręczenia lub gwarancji do zapłaty kwoty wadium, na pierwsze pisemne żądanie Zamawiającego, w sytuacjach określonych w art. 98 ust. 6 ustawy Pzp.</w:t>
      </w:r>
    </w:p>
    <w:p w14:paraId="56736B9F" w14:textId="77777777" w:rsidR="00F0641E" w:rsidRPr="00334723" w:rsidRDefault="00F0641E" w:rsidP="00F0641E">
      <w:pPr>
        <w:tabs>
          <w:tab w:val="left" w:pos="708"/>
        </w:tabs>
        <w:spacing w:before="120"/>
        <w:ind w:left="1040"/>
        <w:jc w:val="both"/>
        <w:outlineLvl w:val="1"/>
        <w:rPr>
          <w:rFonts w:asciiTheme="majorHAnsi" w:hAnsiTheme="majorHAnsi" w:cstheme="majorHAnsi"/>
          <w:bCs/>
          <w:iCs/>
          <w:color w:val="000000"/>
          <w:sz w:val="22"/>
          <w:szCs w:val="22"/>
          <w:lang w:val="x-none" w:eastAsia="x-none"/>
        </w:rPr>
      </w:pPr>
      <w:r w:rsidRPr="00334723">
        <w:rPr>
          <w:rFonts w:asciiTheme="majorHAnsi" w:hAnsiTheme="majorHAnsi" w:cstheme="majorHAnsi"/>
          <w:bCs/>
          <w:iCs/>
          <w:color w:val="000000"/>
          <w:sz w:val="22"/>
          <w:szCs w:val="22"/>
          <w:lang w:eastAsia="x-none"/>
        </w:rPr>
        <w:lastRenderedPageBreak/>
        <w:t>Ponadto wskazane jest, aby w treści gwarancji znajdował się adres e-mail gwaranta/poręczyciela, na który Zamawiający będzie mógł przesłać oświadczenie o zwolnieniu wadium.</w:t>
      </w:r>
    </w:p>
    <w:p w14:paraId="24F4A76E" w14:textId="77777777" w:rsidR="00F0641E" w:rsidRPr="00334723" w:rsidRDefault="00F0641E" w:rsidP="00F0641E">
      <w:pPr>
        <w:numPr>
          <w:ilvl w:val="1"/>
          <w:numId w:val="1"/>
        </w:numPr>
        <w:spacing w:before="120"/>
        <w:jc w:val="both"/>
        <w:outlineLvl w:val="1"/>
        <w:rPr>
          <w:rFonts w:asciiTheme="majorHAnsi" w:hAnsiTheme="majorHAnsi" w:cstheme="majorHAnsi"/>
          <w:bCs/>
          <w:iCs/>
          <w:color w:val="000000"/>
          <w:sz w:val="22"/>
          <w:szCs w:val="22"/>
          <w:lang w:val="x-none" w:eastAsia="x-none"/>
        </w:rPr>
      </w:pPr>
      <w:r w:rsidRPr="00334723">
        <w:rPr>
          <w:rFonts w:asciiTheme="majorHAnsi" w:hAnsiTheme="majorHAnsi" w:cstheme="majorHAnsi"/>
          <w:bCs/>
          <w:iCs/>
          <w:color w:val="000000"/>
          <w:sz w:val="22"/>
          <w:szCs w:val="22"/>
          <w:lang w:val="x-none" w:eastAsia="x-none"/>
        </w:rPr>
        <w:t xml:space="preserve">Zamawiający zwróci wadium na zasadach określonych w art. </w:t>
      </w:r>
      <w:r w:rsidRPr="00334723">
        <w:rPr>
          <w:rFonts w:asciiTheme="majorHAnsi" w:hAnsiTheme="majorHAnsi" w:cstheme="majorHAnsi"/>
          <w:bCs/>
          <w:iCs/>
          <w:color w:val="000000"/>
          <w:sz w:val="22"/>
          <w:szCs w:val="22"/>
          <w:lang w:eastAsia="x-none"/>
        </w:rPr>
        <w:t>98 ust. 1-5</w:t>
      </w:r>
      <w:r w:rsidRPr="00334723">
        <w:rPr>
          <w:rFonts w:asciiTheme="majorHAnsi" w:hAnsiTheme="majorHAnsi" w:cstheme="majorHAnsi"/>
          <w:bCs/>
          <w:iCs/>
          <w:color w:val="000000"/>
          <w:sz w:val="22"/>
          <w:szCs w:val="22"/>
          <w:lang w:val="x-none" w:eastAsia="x-none"/>
        </w:rPr>
        <w:t xml:space="preserve"> ustawy Pzp. </w:t>
      </w:r>
    </w:p>
    <w:p w14:paraId="58C7EA52" w14:textId="77777777" w:rsidR="00F0641E" w:rsidRPr="00334723" w:rsidRDefault="00F0641E" w:rsidP="00F0641E">
      <w:pPr>
        <w:numPr>
          <w:ilvl w:val="1"/>
          <w:numId w:val="1"/>
        </w:numPr>
        <w:spacing w:before="120"/>
        <w:jc w:val="both"/>
        <w:outlineLvl w:val="1"/>
        <w:rPr>
          <w:rFonts w:asciiTheme="majorHAnsi" w:hAnsiTheme="majorHAnsi" w:cstheme="majorHAnsi"/>
          <w:bCs/>
          <w:iCs/>
          <w:color w:val="000000"/>
          <w:sz w:val="22"/>
          <w:szCs w:val="22"/>
          <w:lang w:val="x-none" w:eastAsia="x-none"/>
        </w:rPr>
      </w:pPr>
      <w:r w:rsidRPr="00334723">
        <w:rPr>
          <w:rFonts w:asciiTheme="majorHAnsi" w:hAnsiTheme="majorHAnsi" w:cstheme="majorHAnsi"/>
          <w:bCs/>
          <w:iCs/>
          <w:color w:val="000000"/>
          <w:sz w:val="22"/>
          <w:szCs w:val="22"/>
          <w:lang w:eastAsia="x-none"/>
        </w:rPr>
        <w:t>W przypadku, gdy Wykonawca nie wniósł wadium lub wniósł w sposób nieprawidłowy lub nie utrzymywał wadium nieprzerwanie do upływu terminu związania ofertą lub złożył wniosek o zwrot wadium, w przypadku o którym mowa w art. 98 ust. 2 pkt 3 ustawy Pzp, Zamawiający odrzuci ofertę Wykonawcy na podstawie art. 226 ust. 1 pkt 14 ustawy Pzp</w:t>
      </w:r>
      <w:r w:rsidRPr="00334723">
        <w:rPr>
          <w:rFonts w:asciiTheme="majorHAnsi" w:hAnsiTheme="majorHAnsi" w:cstheme="majorHAnsi"/>
          <w:bCs/>
          <w:iCs/>
          <w:color w:val="000000"/>
          <w:sz w:val="22"/>
          <w:szCs w:val="22"/>
          <w:lang w:val="x-none" w:eastAsia="x-none"/>
        </w:rPr>
        <w:t>.</w:t>
      </w:r>
    </w:p>
    <w:p w14:paraId="5A64C0C7" w14:textId="77777777" w:rsidR="00F0641E" w:rsidRPr="00F0641E" w:rsidRDefault="00F0641E" w:rsidP="00F0641E">
      <w:pPr>
        <w:numPr>
          <w:ilvl w:val="1"/>
          <w:numId w:val="1"/>
        </w:numPr>
        <w:spacing w:before="120"/>
        <w:jc w:val="both"/>
        <w:outlineLvl w:val="1"/>
        <w:rPr>
          <w:rFonts w:asciiTheme="majorHAnsi" w:hAnsiTheme="majorHAnsi" w:cstheme="majorHAnsi"/>
          <w:b/>
          <w:bCs/>
          <w:caps/>
          <w:kern w:val="32"/>
          <w:sz w:val="22"/>
          <w:szCs w:val="22"/>
          <w:lang w:val="x-none" w:eastAsia="x-none"/>
        </w:rPr>
      </w:pPr>
      <w:r w:rsidRPr="00334723">
        <w:rPr>
          <w:rFonts w:asciiTheme="majorHAnsi" w:hAnsiTheme="majorHAnsi" w:cstheme="majorHAnsi"/>
          <w:bCs/>
          <w:iCs/>
          <w:color w:val="000000"/>
          <w:sz w:val="22"/>
          <w:szCs w:val="22"/>
          <w:lang w:eastAsia="x-none"/>
        </w:rPr>
        <w:t>Zamawiający zatrzyma wadium wraz z odsetkami, a w przypadku wadium wniesionego w formie gwarancji lub poręczenia, wystąpi odpowiednio do gwaranta lub poręczyciela z żądaniem zapłaty wadium, w przypadkach określonych w art. 98 ust. 6 ustawy Pzp.</w:t>
      </w:r>
    </w:p>
    <w:p w14:paraId="502997FF" w14:textId="3D96B9DA" w:rsidR="001B365B" w:rsidRPr="002E6E8C" w:rsidRDefault="0024529A" w:rsidP="00F0641E">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2E6E8C">
        <w:rPr>
          <w:rFonts w:asciiTheme="majorHAnsi" w:hAnsiTheme="majorHAnsi" w:cstheme="majorHAnsi"/>
          <w:b/>
          <w:bCs/>
          <w:caps/>
          <w:kern w:val="32"/>
          <w:sz w:val="22"/>
          <w:szCs w:val="22"/>
          <w:lang w:val="x-none" w:eastAsia="x-none"/>
        </w:rPr>
        <w:t>T</w:t>
      </w:r>
      <w:r w:rsidR="001B365B" w:rsidRPr="002E6E8C">
        <w:rPr>
          <w:rFonts w:asciiTheme="majorHAnsi" w:hAnsiTheme="majorHAnsi" w:cstheme="majorHAnsi"/>
          <w:b/>
          <w:bCs/>
          <w:caps/>
          <w:kern w:val="32"/>
          <w:sz w:val="22"/>
          <w:szCs w:val="22"/>
          <w:lang w:val="x-none" w:eastAsia="x-none"/>
        </w:rPr>
        <w:t>ermin zwi</w:t>
      </w:r>
      <w:r w:rsidR="001B365B" w:rsidRPr="002E6E8C">
        <w:rPr>
          <w:rFonts w:asciiTheme="majorHAnsi" w:eastAsia="TimesNewRoman" w:hAnsiTheme="majorHAnsi" w:cstheme="majorHAnsi"/>
          <w:b/>
          <w:bCs/>
          <w:caps/>
          <w:kern w:val="32"/>
          <w:sz w:val="22"/>
          <w:szCs w:val="22"/>
          <w:lang w:val="x-none" w:eastAsia="x-none"/>
        </w:rPr>
        <w:t>ą</w:t>
      </w:r>
      <w:r w:rsidR="001B365B" w:rsidRPr="002E6E8C">
        <w:rPr>
          <w:rFonts w:asciiTheme="majorHAnsi" w:hAnsiTheme="majorHAnsi" w:cstheme="majorHAnsi"/>
          <w:b/>
          <w:bCs/>
          <w:caps/>
          <w:kern w:val="32"/>
          <w:sz w:val="22"/>
          <w:szCs w:val="22"/>
          <w:lang w:val="x-none" w:eastAsia="x-none"/>
        </w:rPr>
        <w:t>zania ofert</w:t>
      </w:r>
      <w:r w:rsidR="001B365B" w:rsidRPr="002E6E8C">
        <w:rPr>
          <w:rFonts w:asciiTheme="majorHAnsi" w:eastAsia="TimesNewRoman" w:hAnsiTheme="majorHAnsi" w:cstheme="majorHAnsi"/>
          <w:b/>
          <w:bCs/>
          <w:caps/>
          <w:kern w:val="32"/>
          <w:sz w:val="22"/>
          <w:szCs w:val="22"/>
          <w:lang w:val="x-none" w:eastAsia="x-none"/>
        </w:rPr>
        <w:t>ą</w:t>
      </w:r>
      <w:bookmarkEnd w:id="30"/>
    </w:p>
    <w:p w14:paraId="66B8EFBF" w14:textId="06F7A45A"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 xml:space="preserve">Wykonawca pozostaje związany ofertą do dnia </w:t>
      </w:r>
      <w:r w:rsidR="00FE02B5">
        <w:rPr>
          <w:rFonts w:asciiTheme="majorHAnsi" w:hAnsiTheme="majorHAnsi" w:cstheme="majorHAnsi"/>
          <w:b/>
          <w:bCs/>
          <w:iCs/>
          <w:sz w:val="22"/>
          <w:szCs w:val="22"/>
          <w:lang w:val="x-none" w:eastAsia="x-none"/>
        </w:rPr>
        <w:t>2026-0</w:t>
      </w:r>
      <w:r w:rsidR="00040302">
        <w:rPr>
          <w:rFonts w:asciiTheme="majorHAnsi" w:hAnsiTheme="majorHAnsi" w:cstheme="majorHAnsi"/>
          <w:b/>
          <w:bCs/>
          <w:iCs/>
          <w:sz w:val="22"/>
          <w:szCs w:val="22"/>
          <w:lang w:val="x-none" w:eastAsia="x-none"/>
        </w:rPr>
        <w:t>3</w:t>
      </w:r>
      <w:r w:rsidR="00FE02B5">
        <w:rPr>
          <w:rFonts w:asciiTheme="majorHAnsi" w:hAnsiTheme="majorHAnsi" w:cstheme="majorHAnsi"/>
          <w:b/>
          <w:bCs/>
          <w:iCs/>
          <w:sz w:val="22"/>
          <w:szCs w:val="22"/>
          <w:lang w:val="x-none" w:eastAsia="x-none"/>
        </w:rPr>
        <w:t>-</w:t>
      </w:r>
      <w:r w:rsidR="00040302">
        <w:rPr>
          <w:rFonts w:asciiTheme="majorHAnsi" w:hAnsiTheme="majorHAnsi" w:cstheme="majorHAnsi"/>
          <w:b/>
          <w:bCs/>
          <w:iCs/>
          <w:sz w:val="22"/>
          <w:szCs w:val="22"/>
          <w:lang w:val="x-none" w:eastAsia="x-none"/>
        </w:rPr>
        <w:t>05</w:t>
      </w:r>
      <w:r w:rsidRPr="002E6E8C">
        <w:rPr>
          <w:rFonts w:asciiTheme="majorHAnsi" w:hAnsiTheme="majorHAnsi" w:cstheme="majorHAnsi"/>
          <w:bCs/>
          <w:iCs/>
          <w:sz w:val="22"/>
          <w:szCs w:val="22"/>
          <w:lang w:val="x-none" w:eastAsia="x-none"/>
        </w:rPr>
        <w:t>.</w:t>
      </w:r>
    </w:p>
    <w:p w14:paraId="5FD2519E"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Bieg terminu związania ofertą rozpoczyna się wraz z upływem terminu składania ofert.</w:t>
      </w:r>
    </w:p>
    <w:p w14:paraId="2292156F" w14:textId="77777777" w:rsidR="00FB17EC"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 przypadku</w:t>
      </w:r>
      <w:r w:rsidRPr="002E6E8C">
        <w:rPr>
          <w:rFonts w:asciiTheme="majorHAnsi" w:hAnsiTheme="majorHAnsi" w:cstheme="majorHAnsi"/>
          <w:bCs/>
          <w:iCs/>
          <w:sz w:val="22"/>
          <w:szCs w:val="22"/>
          <w:lang w:eastAsia="x-none"/>
        </w:rPr>
        <w:t>,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w:t>
      </w:r>
      <w:r w:rsidRPr="002E6E8C">
        <w:rPr>
          <w:rFonts w:asciiTheme="majorHAnsi" w:hAnsiTheme="majorHAnsi" w:cstheme="majorHAnsi"/>
          <w:bCs/>
          <w:iCs/>
          <w:sz w:val="22"/>
          <w:szCs w:val="22"/>
          <w:lang w:val="x-none" w:eastAsia="x-none"/>
        </w:rPr>
        <w:t xml:space="preserve"> </w:t>
      </w:r>
      <w:r w:rsidRPr="002E6E8C">
        <w:rPr>
          <w:rFonts w:asciiTheme="majorHAnsi" w:hAnsiTheme="majorHAnsi" w:cstheme="majorHAnsi"/>
          <w:bCs/>
          <w:iCs/>
          <w:sz w:val="22"/>
          <w:szCs w:val="22"/>
          <w:lang w:eastAsia="x-none"/>
        </w:rPr>
        <w:t xml:space="preserve">30 dni. </w:t>
      </w:r>
    </w:p>
    <w:p w14:paraId="7A1A9754" w14:textId="77777777" w:rsidR="001B365B" w:rsidRPr="002E6E8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31" w:name="_Toc258314252"/>
      <w:r w:rsidRPr="002E6E8C">
        <w:rPr>
          <w:rFonts w:asciiTheme="majorHAnsi" w:hAnsiTheme="majorHAnsi" w:cstheme="majorHAnsi"/>
          <w:b/>
          <w:bCs/>
          <w:caps/>
          <w:kern w:val="32"/>
          <w:sz w:val="22"/>
          <w:szCs w:val="22"/>
          <w:lang w:val="x-none" w:eastAsia="x-none"/>
        </w:rPr>
        <w:t>Opis sposobu przygotowywania ofert</w:t>
      </w:r>
      <w:bookmarkEnd w:id="31"/>
    </w:p>
    <w:p w14:paraId="692C729D"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Wykonawca może złożyć tylko jedną ofertę.</w:t>
      </w:r>
    </w:p>
    <w:p w14:paraId="6935F009"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Tre</w:t>
      </w:r>
      <w:r w:rsidRPr="002E6E8C">
        <w:rPr>
          <w:rFonts w:asciiTheme="majorHAnsi" w:eastAsia="TimesNewRoman" w:hAnsiTheme="majorHAnsi" w:cstheme="majorHAnsi"/>
          <w:bCs/>
          <w:iCs/>
          <w:sz w:val="22"/>
          <w:szCs w:val="22"/>
          <w:lang w:val="x-none" w:eastAsia="x-none"/>
        </w:rPr>
        <w:t xml:space="preserve">ść </w:t>
      </w:r>
      <w:r w:rsidRPr="002E6E8C">
        <w:rPr>
          <w:rFonts w:asciiTheme="majorHAnsi" w:hAnsiTheme="majorHAnsi" w:cstheme="majorHAnsi"/>
          <w:bCs/>
          <w:iCs/>
          <w:sz w:val="22"/>
          <w:szCs w:val="22"/>
          <w:lang w:val="x-none" w:eastAsia="x-none"/>
        </w:rPr>
        <w:t xml:space="preserve">oferty musi być zgodna z wymaganiami Zamawiającego określonymi w niniejszej </w:t>
      </w:r>
      <w:r w:rsidRPr="002E6E8C">
        <w:rPr>
          <w:rFonts w:asciiTheme="majorHAnsi" w:hAnsiTheme="majorHAnsi" w:cstheme="majorHAnsi"/>
          <w:bCs/>
          <w:iCs/>
          <w:sz w:val="22"/>
          <w:szCs w:val="22"/>
          <w:lang w:eastAsia="x-none"/>
        </w:rPr>
        <w:t>SWZ</w:t>
      </w:r>
      <w:r w:rsidRPr="002E6E8C">
        <w:rPr>
          <w:rFonts w:asciiTheme="majorHAnsi" w:hAnsiTheme="majorHAnsi" w:cstheme="majorHAnsi"/>
          <w:bCs/>
          <w:iCs/>
          <w:sz w:val="22"/>
          <w:szCs w:val="22"/>
          <w:lang w:val="x-none" w:eastAsia="x-none"/>
        </w:rPr>
        <w:t>.</w:t>
      </w:r>
    </w:p>
    <w:p w14:paraId="554684E6"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32" w:name="_Hlk37866068"/>
      <w:r w:rsidRPr="002E6E8C">
        <w:rPr>
          <w:rFonts w:asciiTheme="majorHAnsi" w:hAnsiTheme="majorHAnsi" w:cstheme="majorHAnsi"/>
          <w:bCs/>
          <w:iCs/>
          <w:sz w:val="22"/>
          <w:szCs w:val="22"/>
          <w:lang w:val="x-none" w:eastAsia="x-none"/>
        </w:rPr>
        <w:t>Oferta oraz pozostałe oświadczenia i dokumenty, dla których Zamawiający określił wzory w formie formularzy, powinny być sporządzone zgodnie z tymi wzorami</w:t>
      </w:r>
      <w:bookmarkEnd w:id="32"/>
      <w:r w:rsidRPr="002E6E8C">
        <w:rPr>
          <w:rFonts w:asciiTheme="majorHAnsi" w:hAnsiTheme="majorHAnsi" w:cstheme="majorHAnsi"/>
          <w:bCs/>
          <w:iCs/>
          <w:sz w:val="22"/>
          <w:szCs w:val="22"/>
          <w:lang w:eastAsia="x-none"/>
        </w:rPr>
        <w:t>.</w:t>
      </w:r>
    </w:p>
    <w:p w14:paraId="0D656085"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33" w:name="_Hlk37839542"/>
      <w:bookmarkStart w:id="34" w:name="_Hlk37866106"/>
      <w:r w:rsidRPr="002E6E8C">
        <w:rPr>
          <w:rFonts w:asciiTheme="majorHAnsi" w:hAnsiTheme="majorHAnsi" w:cstheme="majorHAnsi"/>
          <w:bCs/>
          <w:iCs/>
          <w:sz w:val="22"/>
          <w:szCs w:val="22"/>
          <w:lang w:val="x-none" w:eastAsia="x-none"/>
        </w:rPr>
        <w:t>Ofert</w:t>
      </w:r>
      <w:r w:rsidRPr="002E6E8C">
        <w:rPr>
          <w:rFonts w:asciiTheme="majorHAnsi" w:hAnsiTheme="majorHAnsi" w:cstheme="majorHAnsi"/>
          <w:bCs/>
          <w:iCs/>
          <w:sz w:val="22"/>
          <w:szCs w:val="22"/>
          <w:lang w:eastAsia="x-none"/>
        </w:rPr>
        <w:t>a wraz ze stanowiącymi jej integralną część załącznikami musi być sporządzona w języku polskim i złożona pod rygorem nieważności w formie elektronicznej lub w postaci elektronicznej, za pośrednictwem Platformy oraz podpisana kwalifikowanym podpisem elektronicznym, podpisem zaufanym lub podpisem osobistym</w:t>
      </w:r>
      <w:r w:rsidRPr="002E6E8C">
        <w:rPr>
          <w:rFonts w:asciiTheme="majorHAnsi" w:hAnsiTheme="majorHAnsi" w:cstheme="majorHAnsi"/>
          <w:bCs/>
          <w:iCs/>
          <w:sz w:val="22"/>
          <w:szCs w:val="22"/>
          <w:lang w:val="x-none" w:eastAsia="x-none"/>
        </w:rPr>
        <w:t>.</w:t>
      </w:r>
      <w:bookmarkEnd w:id="33"/>
      <w:bookmarkEnd w:id="34"/>
    </w:p>
    <w:p w14:paraId="0534968D" w14:textId="15DF6E80"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35" w:name="_Hlk37939197"/>
      <w:r w:rsidRPr="002E6E8C">
        <w:rPr>
          <w:rFonts w:asciiTheme="majorHAnsi" w:hAnsiTheme="majorHAnsi" w:cstheme="majorHAnsi"/>
          <w:bCs/>
          <w:iCs/>
          <w:sz w:val="22"/>
          <w:szCs w:val="22"/>
          <w:lang w:val="x-none" w:eastAsia="x-none"/>
        </w:rPr>
        <w:t>Zamawiający informuje, iż zgodnie z art. 18 ust. 3 ustawy Pzp, nie ujawnia się informacji stanowiących tajemnicę przedsiębiorstwa, w rozumieniu przepisów ustawy z dnia 16 kwietnia 1993 r. o zwalczaniu nieuczciwej konkurencji (</w:t>
      </w:r>
      <w:bookmarkStart w:id="36" w:name="_Hlk157062134"/>
      <w:r w:rsidR="009B66FD" w:rsidRPr="002E6E8C">
        <w:rPr>
          <w:rFonts w:asciiTheme="majorHAnsi" w:hAnsiTheme="majorHAnsi" w:cstheme="majorHAnsi"/>
          <w:bCs/>
          <w:iCs/>
          <w:sz w:val="22"/>
          <w:szCs w:val="22"/>
          <w:lang w:eastAsia="x-none"/>
        </w:rPr>
        <w:t xml:space="preserve">t.j. </w:t>
      </w:r>
      <w:r w:rsidRPr="002E6E8C">
        <w:rPr>
          <w:rFonts w:asciiTheme="majorHAnsi" w:hAnsiTheme="majorHAnsi" w:cstheme="majorHAnsi"/>
          <w:bCs/>
          <w:iCs/>
          <w:sz w:val="22"/>
          <w:szCs w:val="22"/>
          <w:lang w:val="x-none" w:eastAsia="x-none"/>
        </w:rPr>
        <w:t>Dz. U. z 202</w:t>
      </w:r>
      <w:r w:rsidR="009B66FD" w:rsidRPr="002E6E8C">
        <w:rPr>
          <w:rFonts w:asciiTheme="majorHAnsi" w:hAnsiTheme="majorHAnsi" w:cstheme="majorHAnsi"/>
          <w:bCs/>
          <w:iCs/>
          <w:sz w:val="22"/>
          <w:szCs w:val="22"/>
          <w:lang w:eastAsia="x-none"/>
        </w:rPr>
        <w:t>2</w:t>
      </w:r>
      <w:r w:rsidRPr="002E6E8C">
        <w:rPr>
          <w:rFonts w:asciiTheme="majorHAnsi" w:hAnsiTheme="majorHAnsi" w:cstheme="majorHAnsi"/>
          <w:bCs/>
          <w:iCs/>
          <w:sz w:val="22"/>
          <w:szCs w:val="22"/>
          <w:lang w:val="x-none" w:eastAsia="x-none"/>
        </w:rPr>
        <w:t xml:space="preserve"> r. poz. </w:t>
      </w:r>
      <w:r w:rsidR="009B66FD" w:rsidRPr="002E6E8C">
        <w:rPr>
          <w:rFonts w:asciiTheme="majorHAnsi" w:hAnsiTheme="majorHAnsi" w:cstheme="majorHAnsi"/>
          <w:bCs/>
          <w:iCs/>
          <w:sz w:val="22"/>
          <w:szCs w:val="22"/>
          <w:lang w:eastAsia="x-none"/>
        </w:rPr>
        <w:t>1233</w:t>
      </w:r>
      <w:bookmarkEnd w:id="36"/>
      <w:r w:rsidRPr="002E6E8C">
        <w:rPr>
          <w:rFonts w:asciiTheme="majorHAnsi" w:hAnsiTheme="majorHAnsi" w:cstheme="majorHAnsi"/>
          <w:bCs/>
          <w:iCs/>
          <w:sz w:val="22"/>
          <w:szCs w:val="22"/>
          <w:lang w:val="x-none" w:eastAsia="x-none"/>
        </w:rPr>
        <w:t>), zwanej dalej „ustawą o zwalczaniu nieuczciwej konkurencji” jeżeli Wykonawca</w:t>
      </w:r>
      <w:bookmarkEnd w:id="35"/>
      <w:r w:rsidRPr="002E6E8C">
        <w:rPr>
          <w:rFonts w:asciiTheme="majorHAnsi" w:hAnsiTheme="majorHAnsi" w:cstheme="majorHAnsi"/>
          <w:bCs/>
          <w:iCs/>
          <w:sz w:val="22"/>
          <w:szCs w:val="22"/>
          <w:lang w:eastAsia="x-none"/>
        </w:rPr>
        <w:t>:</w:t>
      </w:r>
    </w:p>
    <w:p w14:paraId="4D805698" w14:textId="77777777" w:rsidR="001B365B" w:rsidRPr="002E6E8C" w:rsidRDefault="001B365B" w:rsidP="00F91FBF">
      <w:pPr>
        <w:numPr>
          <w:ilvl w:val="0"/>
          <w:numId w:val="10"/>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 xml:space="preserve">wraz </w:t>
      </w:r>
      <w:r w:rsidRPr="002E6E8C">
        <w:rPr>
          <w:rFonts w:asciiTheme="majorHAnsi" w:hAnsiTheme="majorHAnsi" w:cstheme="majorHAnsi"/>
          <w:bCs/>
          <w:iCs/>
          <w:sz w:val="22"/>
          <w:szCs w:val="22"/>
          <w:lang w:val="x-none" w:eastAsia="x-none"/>
        </w:rPr>
        <w:t>z przekazaniem takich informacji, zastrzegł, że nie mogą być one udostępniane</w:t>
      </w:r>
      <w:r w:rsidRPr="002E6E8C">
        <w:rPr>
          <w:rFonts w:asciiTheme="majorHAnsi" w:hAnsiTheme="majorHAnsi" w:cstheme="majorHAnsi"/>
          <w:bCs/>
          <w:iCs/>
          <w:sz w:val="22"/>
          <w:szCs w:val="22"/>
          <w:lang w:eastAsia="x-none"/>
        </w:rPr>
        <w:t>;</w:t>
      </w:r>
    </w:p>
    <w:p w14:paraId="4F86E7F9" w14:textId="77777777" w:rsidR="001B365B" w:rsidRPr="002E6E8C" w:rsidRDefault="001B365B" w:rsidP="00F91FBF">
      <w:pPr>
        <w:numPr>
          <w:ilvl w:val="0"/>
          <w:numId w:val="10"/>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wykazał</w:t>
      </w:r>
      <w:r w:rsidRPr="002E6E8C">
        <w:rPr>
          <w:rFonts w:asciiTheme="majorHAnsi" w:hAnsiTheme="majorHAnsi" w:cstheme="majorHAnsi"/>
          <w:bCs/>
          <w:iCs/>
          <w:sz w:val="22"/>
          <w:szCs w:val="22"/>
          <w:lang w:eastAsia="x-none"/>
        </w:rPr>
        <w:t>,</w:t>
      </w:r>
      <w:r w:rsidRPr="002E6E8C">
        <w:rPr>
          <w:rFonts w:asciiTheme="majorHAnsi" w:hAnsiTheme="majorHAnsi" w:cstheme="majorHAnsi"/>
          <w:bCs/>
          <w:iCs/>
          <w:sz w:val="22"/>
          <w:szCs w:val="22"/>
          <w:lang w:val="x-none" w:eastAsia="x-none"/>
        </w:rPr>
        <w:t xml:space="preserve"> załączając stosowne </w:t>
      </w:r>
      <w:r w:rsidRPr="002E6E8C">
        <w:rPr>
          <w:rFonts w:asciiTheme="majorHAnsi" w:hAnsiTheme="majorHAnsi" w:cstheme="majorHAnsi"/>
          <w:bCs/>
          <w:iCs/>
          <w:sz w:val="22"/>
          <w:szCs w:val="22"/>
          <w:lang w:eastAsia="x-none"/>
        </w:rPr>
        <w:t>uzasadnienie</w:t>
      </w:r>
      <w:r w:rsidRPr="002E6E8C">
        <w:rPr>
          <w:rFonts w:asciiTheme="majorHAnsi" w:hAnsiTheme="majorHAnsi" w:cstheme="majorHAnsi"/>
          <w:bCs/>
          <w:iCs/>
          <w:sz w:val="22"/>
          <w:szCs w:val="22"/>
          <w:lang w:val="x-none" w:eastAsia="x-none"/>
        </w:rPr>
        <w:t>, iż zastrzeżone informacje stanowią tajemnicę przedsiębiorstwa</w:t>
      </w:r>
      <w:r w:rsidRPr="002E6E8C">
        <w:rPr>
          <w:rFonts w:asciiTheme="majorHAnsi" w:hAnsiTheme="majorHAnsi" w:cstheme="majorHAnsi"/>
          <w:bCs/>
          <w:iCs/>
          <w:sz w:val="22"/>
          <w:szCs w:val="22"/>
          <w:lang w:eastAsia="x-none"/>
        </w:rPr>
        <w:t>.</w:t>
      </w:r>
      <w:bookmarkStart w:id="37" w:name="_Hlk37939296"/>
    </w:p>
    <w:p w14:paraId="057E24BC" w14:textId="77777777" w:rsidR="001B365B" w:rsidRPr="002E6E8C"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Zaleca się, aby uzasadnienie o którym mowa powyżej było sformułowane w sposób umożliwiający jego udostępnienie pozostałym uczestnikom postępowania.</w:t>
      </w:r>
    </w:p>
    <w:p w14:paraId="5353FBA4" w14:textId="77777777" w:rsidR="001B365B" w:rsidRPr="002E6E8C"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bookmarkStart w:id="38" w:name="_Hlk38143710"/>
      <w:r w:rsidRPr="002E6E8C">
        <w:rPr>
          <w:rFonts w:asciiTheme="majorHAnsi" w:hAnsiTheme="majorHAnsi" w:cstheme="majorHAnsi"/>
          <w:bCs/>
          <w:iCs/>
          <w:sz w:val="22"/>
          <w:szCs w:val="22"/>
          <w:lang w:val="x-none" w:eastAsia="x-none"/>
        </w:rPr>
        <w:t>Wykonawca nie może zastrzec informacji, o których mowa w art. 222 ust. 5 ustawy Pzp</w:t>
      </w:r>
      <w:bookmarkEnd w:id="37"/>
      <w:bookmarkEnd w:id="38"/>
      <w:r w:rsidRPr="002E6E8C">
        <w:rPr>
          <w:rFonts w:asciiTheme="majorHAnsi" w:hAnsiTheme="majorHAnsi" w:cstheme="majorHAnsi"/>
          <w:bCs/>
          <w:iCs/>
          <w:sz w:val="22"/>
          <w:szCs w:val="22"/>
          <w:lang w:val="x-none" w:eastAsia="x-none"/>
        </w:rPr>
        <w:t>.</w:t>
      </w:r>
    </w:p>
    <w:p w14:paraId="57E99705" w14:textId="77777777" w:rsidR="001B365B" w:rsidRPr="002E6E8C" w:rsidRDefault="001B365B" w:rsidP="0000258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39" w:name="_Hlk37928068"/>
      <w:r w:rsidRPr="002E6E8C">
        <w:rPr>
          <w:rFonts w:asciiTheme="majorHAnsi" w:hAnsiTheme="majorHAnsi" w:cstheme="majorHAnsi"/>
          <w:b/>
          <w:bCs/>
          <w:caps/>
          <w:kern w:val="32"/>
          <w:sz w:val="22"/>
          <w:szCs w:val="22"/>
          <w:lang w:val="x-none" w:eastAsia="x-none"/>
        </w:rPr>
        <w:t>Opis sposobu przygotowania oferty składanej w formie elektronicznej lub w postaci elektronicznej</w:t>
      </w:r>
      <w:bookmarkEnd w:id="39"/>
      <w:r w:rsidRPr="002E6E8C">
        <w:rPr>
          <w:rFonts w:asciiTheme="majorHAnsi" w:hAnsiTheme="majorHAnsi" w:cstheme="majorHAnsi"/>
          <w:b/>
          <w:bCs/>
          <w:caps/>
          <w:kern w:val="32"/>
          <w:sz w:val="22"/>
          <w:szCs w:val="22"/>
          <w:lang w:val="x-none" w:eastAsia="x-none"/>
        </w:rPr>
        <w:t>:</w:t>
      </w:r>
    </w:p>
    <w:p w14:paraId="5D816E64" w14:textId="68C32B51"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bookmarkStart w:id="40" w:name="_Toc258314253"/>
      <w:r w:rsidRPr="002E6E8C">
        <w:rPr>
          <w:rFonts w:asciiTheme="majorHAnsi" w:hAnsiTheme="majorHAnsi" w:cstheme="majorHAnsi"/>
          <w:b w:val="0"/>
          <w:iCs/>
          <w:caps w:val="0"/>
          <w:kern w:val="0"/>
          <w:sz w:val="22"/>
          <w:szCs w:val="22"/>
        </w:rPr>
        <w:t>Wykonawca przygotowuje ofertę przy pomocy „Formularza ofertowego” udostępnionego przez Zamawiającego na Platformie e-Zamówienia i zamieszczonego w podglądzie postępowania w zakładce „Informacje podstawowe”</w:t>
      </w:r>
      <w:r w:rsidR="0099446C" w:rsidRPr="002E6E8C">
        <w:rPr>
          <w:rFonts w:asciiTheme="majorHAnsi" w:hAnsiTheme="majorHAnsi" w:cstheme="majorHAnsi"/>
          <w:b w:val="0"/>
          <w:iCs/>
          <w:caps w:val="0"/>
          <w:kern w:val="0"/>
          <w:sz w:val="22"/>
          <w:szCs w:val="22"/>
        </w:rPr>
        <w:t xml:space="preserve"> opisanego jako “formularz oferty i oświadczenia wykonawcy”</w:t>
      </w:r>
      <w:r w:rsidRPr="002E6E8C">
        <w:rPr>
          <w:rFonts w:asciiTheme="majorHAnsi" w:hAnsiTheme="majorHAnsi" w:cstheme="majorHAnsi"/>
          <w:b w:val="0"/>
          <w:iCs/>
          <w:caps w:val="0"/>
          <w:kern w:val="0"/>
          <w:sz w:val="22"/>
          <w:szCs w:val="22"/>
        </w:rPr>
        <w:t xml:space="preserve">. </w:t>
      </w:r>
    </w:p>
    <w:p w14:paraId="216A580E" w14:textId="0BCA2491" w:rsidR="00002581" w:rsidRPr="002E6E8C" w:rsidRDefault="00E06E07"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lastRenderedPageBreak/>
        <w:t>W</w:t>
      </w:r>
      <w:r w:rsidR="00002581" w:rsidRPr="002E6E8C">
        <w:rPr>
          <w:rFonts w:asciiTheme="majorHAnsi" w:hAnsiTheme="majorHAnsi" w:cstheme="majorHAnsi"/>
          <w:b w:val="0"/>
          <w:iCs/>
          <w:caps w:val="0"/>
          <w:kern w:val="0"/>
          <w:sz w:val="22"/>
          <w:szCs w:val="22"/>
        </w:rPr>
        <w:t xml:space="preserve">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07C0C384"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09195BCC"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2CE36778"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B052F93"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 </w:t>
      </w:r>
    </w:p>
    <w:p w14:paraId="00FEF119"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F7405A0"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 xml:space="preserve">Oferta może być złożona tylko do upływu terminu składania ofert. </w:t>
      </w:r>
    </w:p>
    <w:p w14:paraId="3108B826"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 xml:space="preserve">Wykonawca może przed upływem terminu składania ofert wycofać ofertę. Wykonawca wycofuje ofertę w zakładce „Oferty/wnioski” używając przycisku „Wycofaj ofertę”. </w:t>
      </w:r>
    </w:p>
    <w:p w14:paraId="368D53C3"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Maksymalny łączny rozmiar plików stanowiących ofertę lub składanych wraz z ofertą to 250 MB, przy czym maksymalny rozmiar pliku podpisanego podpisem zaufanym nie może być większy niż 10Mb (łącznie z podpisem).</w:t>
      </w:r>
    </w:p>
    <w:p w14:paraId="66D31E07"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Ilekroć w niniejszej SWZ jest mowa o:</w:t>
      </w:r>
    </w:p>
    <w:p w14:paraId="4C33E99B" w14:textId="77777777" w:rsidR="00002581" w:rsidRPr="002E6E8C" w:rsidRDefault="00002581" w:rsidP="00F91FBF">
      <w:pPr>
        <w:pStyle w:val="Nagwek1"/>
        <w:numPr>
          <w:ilvl w:val="0"/>
          <w:numId w:val="32"/>
        </w:numPr>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lastRenderedPageBreak/>
        <w:t>podpisie zaufanym – należy przez to rozumieć podpis, o którym mowa art. 3 pkt 14a ustawy z 17 lutego 2005 r. o informatyzacji działalności podmiotów realizujących zadania publiczne (t.j Dz.U.2020 poz. 346);</w:t>
      </w:r>
    </w:p>
    <w:p w14:paraId="7E95AAD5" w14:textId="77777777" w:rsidR="00002581" w:rsidRPr="002E6E8C" w:rsidRDefault="00002581" w:rsidP="00F91FBF">
      <w:pPr>
        <w:pStyle w:val="Nagwek1"/>
        <w:numPr>
          <w:ilvl w:val="0"/>
          <w:numId w:val="32"/>
        </w:numPr>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podpisie osobistym – należy przez to rozumieć podpis, o którym mowa w art. z art. 2 ust. 1 pkt 9 ustawy z 6 sierpnia 2010 r. o dowodach osobistych (t.j Dz.U.2020 poz. 332).</w:t>
      </w:r>
    </w:p>
    <w:p w14:paraId="4EC7B12D"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 xml:space="preserve">Wykonawca może złożyć tylko jedną ofertę. </w:t>
      </w:r>
    </w:p>
    <w:p w14:paraId="5DE4F8AB"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 xml:space="preserve">Ofertę należy złożyć w języku polskim, sporządzoną pod rygorem nieważności, w formie elektronicznej lub w postaci elektronicznej opatrzonej podpisem kwalifikowanym, podpisem zaufanym lub podpisem osobistym. </w:t>
      </w:r>
    </w:p>
    <w:p w14:paraId="3424927C"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Treść oferty musi odpowiadać treści SWZ.</w:t>
      </w:r>
    </w:p>
    <w:p w14:paraId="7A147B21"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Oferta musi być podpisana kwalifikowanym podpisem elektronicznym lub podpisem zaufanym lub podpisem osobistym przez osoby upoważnione do składania oświadczeń woli w imieniu Wykonawcy.</w:t>
      </w:r>
    </w:p>
    <w:p w14:paraId="0B09FA7F"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W przypadku gdy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18DB884C"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Poświadczenia zgodności cyfrowego odwzorowania z dokumentem w postaci papierowej, dokonuje w przypadku:</w:t>
      </w:r>
    </w:p>
    <w:p w14:paraId="39087AE4" w14:textId="77777777" w:rsidR="00002581" w:rsidRPr="002E6E8C" w:rsidRDefault="00002581" w:rsidP="00F91FBF">
      <w:pPr>
        <w:pStyle w:val="Nagwek1"/>
        <w:numPr>
          <w:ilvl w:val="0"/>
          <w:numId w:val="31"/>
        </w:numPr>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55F47E9" w14:textId="77777777" w:rsidR="00002581" w:rsidRPr="002E6E8C" w:rsidRDefault="00002581" w:rsidP="00F91FBF">
      <w:pPr>
        <w:pStyle w:val="Nagwek1"/>
        <w:numPr>
          <w:ilvl w:val="0"/>
          <w:numId w:val="31"/>
        </w:numPr>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przedmiotowych środków dowodowych – odpowiednio wykonawca lub wykonawca wspólnie ubiegający się o udzielenie zamówienia;</w:t>
      </w:r>
    </w:p>
    <w:p w14:paraId="03566946" w14:textId="77777777" w:rsidR="00002581" w:rsidRPr="002E6E8C" w:rsidRDefault="00002581" w:rsidP="00F91FBF">
      <w:pPr>
        <w:pStyle w:val="Nagwek1"/>
        <w:numPr>
          <w:ilvl w:val="0"/>
          <w:numId w:val="31"/>
        </w:numPr>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innych dokumentów, w tym dokumentów, o których mowa w art. 94 ust. 2 ustawy – odpowiednio wykonawca lub wykonawca wspólnie ubiegający się o udzielenie zamówienia, w zakresie dokumentów, które każdego z nich dotyczą.</w:t>
      </w:r>
    </w:p>
    <w:p w14:paraId="25115BAD"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Poświadczenia zgodności cyfrowego odwzorowania z dokumentem w postaci papierowej, o którym mowa w ust. 2, może dokonać również notariusz.</w:t>
      </w:r>
    </w:p>
    <w:p w14:paraId="0823219D" w14:textId="5301F13E"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 xml:space="preserve">Jeżeli któryś z wymaganych dokumentów składanych przez Wykonawcę jest sporządzony w języku obcym, dokument taki należy złożyć wraz z tłumaczeniem na język polski. </w:t>
      </w:r>
    </w:p>
    <w:p w14:paraId="46CD48BF"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W przypadku zastrzeżenia informacji stanowiących tajemnicę przedsiębiorstwa w rozumieniu art. 11 ust. 4 ustawy z dnia 26 czerwca 2003 r. o zwalczaniu nieuczciwej konkurencji, Wykonawca ma obowiązek wydzielić z oferty te informacje. Podczas dodawania załączników do oferty Wykonawca ma możliwość ustawienia ich jako jawne lub niejawne. W razie jednoczesnego wystąpienia w danym dokumencie lub oświadczeniu treści o charakterze jawnym i niejawnym, należy podzielić ten plik na dwa pliki i każdy z nich odpowiednio oznaczyć. Odpowiednie oznaczenie zastrzeżonej treści oferty spoczywa na Wykonawcy.</w:t>
      </w:r>
    </w:p>
    <w:p w14:paraId="4C6C9084"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lastRenderedPageBreak/>
        <w:t xml:space="preserve">Wykonawca zobowiązany jest wykazać, iż zastrzeżone informacje stanowią tajemnicę przedsiębiorstwa, pod rygorem możliwości ich odtajnienia. </w:t>
      </w:r>
    </w:p>
    <w:p w14:paraId="7BF0FC94"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w:t>
      </w:r>
    </w:p>
    <w:p w14:paraId="6716B7CB"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 xml:space="preserve">Wykonawca ponosi wszelkie koszty związane z przygotowaniem i złożeniem oferty. </w:t>
      </w:r>
    </w:p>
    <w:p w14:paraId="6D95D4AA"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Zamawiający nie ponosi odpowiedzialności za nieprawidłowe lub nieterminowe złożenie oferty. Zaleca się, aby założyć profil Wykonawcy i rozpocząć składanie oferty z odpowiednim wyprzedzeniem.</w:t>
      </w:r>
    </w:p>
    <w:p w14:paraId="280C6982"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W przypadku składania oferty przez Wykonawców wspólnie ubiegających się o udzielenie 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ofertę w zakładce „Wykonawcy” doda pozostałych Wykonawców wpisując ich dane.</w:t>
      </w:r>
    </w:p>
    <w:p w14:paraId="7F385B7E" w14:textId="77777777"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 xml:space="preserve">Pełnomocnictwo, o którym mowa powyżej, powinno być w formie elektronicznej (czyli opatrzoną podpisem kwalifikowanym) lub w postaci elektronicznej opatrzonej podpisem zaufanym lub podpisem osobistym osób upoważnionych do reprezentowania Wykonawców oraz zostać przekazane w ofercie wspólnej Wykonawców. </w:t>
      </w:r>
    </w:p>
    <w:p w14:paraId="12C12DFC" w14:textId="7C37E1CA" w:rsidR="00002581" w:rsidRPr="002E6E8C" w:rsidRDefault="00002581" w:rsidP="00F91FBF">
      <w:pPr>
        <w:pStyle w:val="Nagwek1"/>
        <w:numPr>
          <w:ilvl w:val="0"/>
          <w:numId w:val="30"/>
        </w:numPr>
        <w:ind w:left="567" w:hanging="567"/>
        <w:rPr>
          <w:rFonts w:asciiTheme="majorHAnsi" w:hAnsiTheme="majorHAnsi" w:cstheme="majorHAnsi"/>
          <w:b w:val="0"/>
          <w:iCs/>
          <w:caps w:val="0"/>
          <w:kern w:val="0"/>
          <w:sz w:val="22"/>
          <w:szCs w:val="22"/>
        </w:rPr>
      </w:pPr>
      <w:r w:rsidRPr="002E6E8C">
        <w:rPr>
          <w:rFonts w:asciiTheme="majorHAnsi" w:hAnsiTheme="majorHAnsi" w:cstheme="majorHAnsi"/>
          <w:b w:val="0"/>
          <w:iCs/>
          <w:caps w:val="0"/>
          <w:kern w:val="0"/>
          <w:sz w:val="22"/>
          <w:szCs w:val="22"/>
        </w:rPr>
        <w:t xml:space="preserve">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 </w:t>
      </w:r>
    </w:p>
    <w:p w14:paraId="3B699059" w14:textId="3B31C2E4" w:rsidR="00002581" w:rsidRPr="002E6E8C" w:rsidRDefault="00002581" w:rsidP="00F91FBF">
      <w:pPr>
        <w:pStyle w:val="Nagwek1"/>
        <w:numPr>
          <w:ilvl w:val="0"/>
          <w:numId w:val="30"/>
        </w:numPr>
        <w:ind w:left="567" w:hanging="567"/>
        <w:rPr>
          <w:rFonts w:asciiTheme="majorHAnsi" w:hAnsiTheme="majorHAnsi" w:cstheme="majorHAnsi"/>
          <w:sz w:val="22"/>
          <w:szCs w:val="22"/>
        </w:rPr>
      </w:pPr>
      <w:r w:rsidRPr="002E6E8C">
        <w:rPr>
          <w:rFonts w:asciiTheme="majorHAnsi" w:hAnsiTheme="majorHAnsi" w:cstheme="majorHAnsi"/>
          <w:b w:val="0"/>
          <w:iCs/>
          <w:caps w:val="0"/>
          <w:kern w:val="0"/>
          <w:sz w:val="22"/>
          <w:szCs w:val="22"/>
        </w:rPr>
        <w:t>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w:t>
      </w:r>
    </w:p>
    <w:p w14:paraId="02ECD03B" w14:textId="4358A974" w:rsidR="001B365B" w:rsidRPr="002E6E8C" w:rsidRDefault="001B365B" w:rsidP="00002581">
      <w:pPr>
        <w:pStyle w:val="Nagwek1"/>
        <w:rPr>
          <w:rFonts w:asciiTheme="majorHAnsi" w:hAnsiTheme="majorHAnsi" w:cstheme="majorHAnsi"/>
          <w:sz w:val="22"/>
          <w:szCs w:val="22"/>
        </w:rPr>
      </w:pPr>
      <w:r w:rsidRPr="002E6E8C">
        <w:rPr>
          <w:rFonts w:asciiTheme="majorHAnsi" w:hAnsiTheme="majorHAnsi" w:cstheme="majorHAnsi"/>
          <w:sz w:val="22"/>
          <w:szCs w:val="22"/>
        </w:rPr>
        <w:t>Miejsce oraz termin składania i otwarcia ofert</w:t>
      </w:r>
      <w:bookmarkEnd w:id="40"/>
    </w:p>
    <w:p w14:paraId="51FD11D8" w14:textId="366EE8E7" w:rsidR="001B365B" w:rsidRPr="002E6E8C" w:rsidRDefault="001B365B" w:rsidP="00A54D21">
      <w:pPr>
        <w:tabs>
          <w:tab w:val="left" w:pos="708"/>
        </w:tabs>
        <w:spacing w:before="120"/>
        <w:ind w:left="431"/>
        <w:jc w:val="both"/>
        <w:outlineLvl w:val="1"/>
        <w:rPr>
          <w:rFonts w:asciiTheme="majorHAnsi" w:hAnsiTheme="majorHAnsi" w:cstheme="majorHAnsi"/>
          <w:bCs/>
          <w:iCs/>
          <w:sz w:val="22"/>
          <w:szCs w:val="22"/>
          <w:lang w:val="x-none" w:eastAsia="x-none"/>
        </w:rPr>
      </w:pPr>
      <w:bookmarkStart w:id="41" w:name="_Hlk37940485"/>
      <w:bookmarkStart w:id="42" w:name="_Hlk37857777"/>
      <w:r w:rsidRPr="002E6E8C">
        <w:rPr>
          <w:rFonts w:asciiTheme="majorHAnsi" w:hAnsiTheme="majorHAnsi" w:cstheme="majorHAnsi"/>
          <w:bCs/>
          <w:iCs/>
          <w:sz w:val="22"/>
          <w:szCs w:val="22"/>
          <w:lang w:val="x-none" w:eastAsia="x-none"/>
        </w:rPr>
        <w:t>Ofertę</w:t>
      </w:r>
      <w:r w:rsidRPr="002E6E8C">
        <w:rPr>
          <w:rFonts w:asciiTheme="majorHAnsi" w:hAnsiTheme="majorHAnsi" w:cstheme="majorHAnsi"/>
          <w:bCs/>
          <w:iCs/>
          <w:sz w:val="22"/>
          <w:szCs w:val="22"/>
          <w:lang w:eastAsia="x-none"/>
        </w:rPr>
        <w:t>, wraz z załącznikami, należy złożyć za pośrednictwem Platformy w terminie do dnia</w:t>
      </w:r>
      <w:r w:rsidRPr="002E6E8C">
        <w:rPr>
          <w:rFonts w:asciiTheme="majorHAnsi" w:hAnsiTheme="majorHAnsi" w:cstheme="majorHAnsi"/>
          <w:bCs/>
          <w:iCs/>
          <w:sz w:val="22"/>
          <w:szCs w:val="22"/>
          <w:lang w:val="x-none" w:eastAsia="x-none"/>
        </w:rPr>
        <w:t xml:space="preserve"> </w:t>
      </w:r>
      <w:r w:rsidR="00040302">
        <w:rPr>
          <w:rFonts w:asciiTheme="majorHAnsi" w:hAnsiTheme="majorHAnsi" w:cstheme="majorHAnsi"/>
          <w:b/>
          <w:bCs/>
          <w:iCs/>
          <w:sz w:val="22"/>
          <w:szCs w:val="22"/>
          <w:lang w:val="x-none" w:eastAsia="x-none"/>
        </w:rPr>
        <w:t>05/02</w:t>
      </w:r>
      <w:r w:rsidR="00FE02B5">
        <w:rPr>
          <w:rFonts w:asciiTheme="majorHAnsi" w:hAnsiTheme="majorHAnsi" w:cstheme="majorHAnsi"/>
          <w:b/>
          <w:bCs/>
          <w:iCs/>
          <w:sz w:val="22"/>
          <w:szCs w:val="22"/>
          <w:lang w:val="x-none" w:eastAsia="x-none"/>
        </w:rPr>
        <w:t>/2026</w:t>
      </w:r>
      <w:r w:rsidRPr="002E6E8C">
        <w:rPr>
          <w:rFonts w:asciiTheme="majorHAnsi" w:hAnsiTheme="majorHAnsi" w:cstheme="majorHAnsi"/>
          <w:bCs/>
          <w:iCs/>
          <w:sz w:val="22"/>
          <w:szCs w:val="22"/>
          <w:lang w:val="x-none" w:eastAsia="x-none"/>
        </w:rPr>
        <w:t xml:space="preserve"> do godz. </w:t>
      </w:r>
      <w:bookmarkEnd w:id="41"/>
      <w:bookmarkEnd w:id="42"/>
      <w:r w:rsidR="00040302">
        <w:rPr>
          <w:rFonts w:asciiTheme="majorHAnsi" w:hAnsiTheme="majorHAnsi" w:cstheme="majorHAnsi"/>
          <w:b/>
          <w:bCs/>
          <w:iCs/>
          <w:sz w:val="22"/>
          <w:szCs w:val="22"/>
          <w:lang w:val="x-none" w:eastAsia="x-none"/>
        </w:rPr>
        <w:t>14:00</w:t>
      </w:r>
      <w:r w:rsidRPr="002E6E8C">
        <w:rPr>
          <w:rFonts w:asciiTheme="majorHAnsi" w:hAnsiTheme="majorHAnsi" w:cstheme="majorHAnsi"/>
          <w:bCs/>
          <w:iCs/>
          <w:sz w:val="22"/>
          <w:szCs w:val="22"/>
          <w:lang w:val="x-none" w:eastAsia="x-none"/>
        </w:rPr>
        <w:t>.</w:t>
      </w:r>
    </w:p>
    <w:p w14:paraId="74A25DF7" w14:textId="77777777" w:rsidR="001B365B" w:rsidRPr="002E6E8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bookmarkStart w:id="43" w:name="_Toc258314254"/>
      <w:r w:rsidRPr="002E6E8C">
        <w:rPr>
          <w:rFonts w:asciiTheme="majorHAnsi" w:hAnsiTheme="majorHAnsi" w:cstheme="majorHAnsi"/>
          <w:b/>
          <w:bCs/>
          <w:caps/>
          <w:kern w:val="32"/>
          <w:sz w:val="22"/>
          <w:szCs w:val="22"/>
          <w:lang w:eastAsia="x-none"/>
        </w:rPr>
        <w:t>termin otwarcia ofert</w:t>
      </w:r>
    </w:p>
    <w:p w14:paraId="13FBBD0D" w14:textId="22915775"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eastAsia="x-none"/>
        </w:rPr>
        <w:t xml:space="preserve">Otwarcie </w:t>
      </w:r>
      <w:r w:rsidRPr="002E6E8C">
        <w:rPr>
          <w:rFonts w:asciiTheme="majorHAnsi" w:hAnsiTheme="majorHAnsi" w:cstheme="majorHAnsi"/>
          <w:bCs/>
          <w:iCs/>
          <w:sz w:val="22"/>
          <w:szCs w:val="22"/>
          <w:lang w:val="x-none" w:eastAsia="x-none"/>
        </w:rPr>
        <w:t xml:space="preserve">ofert nastąpi w dniu: </w:t>
      </w:r>
      <w:r w:rsidR="00040302">
        <w:rPr>
          <w:rFonts w:asciiTheme="majorHAnsi" w:hAnsiTheme="majorHAnsi" w:cstheme="majorHAnsi"/>
          <w:b/>
          <w:bCs/>
          <w:iCs/>
          <w:sz w:val="22"/>
          <w:szCs w:val="22"/>
          <w:lang w:val="x-none" w:eastAsia="x-none"/>
        </w:rPr>
        <w:t>05/02/</w:t>
      </w:r>
      <w:r w:rsidR="00FE02B5">
        <w:rPr>
          <w:rFonts w:asciiTheme="majorHAnsi" w:hAnsiTheme="majorHAnsi" w:cstheme="majorHAnsi"/>
          <w:b/>
          <w:bCs/>
          <w:iCs/>
          <w:sz w:val="22"/>
          <w:szCs w:val="22"/>
          <w:lang w:val="x-none" w:eastAsia="x-none"/>
        </w:rPr>
        <w:t>20</w:t>
      </w:r>
      <w:r w:rsidR="002E6E8C">
        <w:rPr>
          <w:rFonts w:asciiTheme="majorHAnsi" w:hAnsiTheme="majorHAnsi" w:cstheme="majorHAnsi"/>
          <w:b/>
          <w:bCs/>
          <w:iCs/>
          <w:sz w:val="22"/>
          <w:szCs w:val="22"/>
          <w:lang w:eastAsia="x-none"/>
        </w:rPr>
        <w:t>2</w:t>
      </w:r>
      <w:r w:rsidR="00FE02B5">
        <w:rPr>
          <w:rFonts w:asciiTheme="majorHAnsi" w:hAnsiTheme="majorHAnsi" w:cstheme="majorHAnsi"/>
          <w:b/>
          <w:bCs/>
          <w:iCs/>
          <w:sz w:val="22"/>
          <w:szCs w:val="22"/>
          <w:lang w:eastAsia="x-none"/>
        </w:rPr>
        <w:t>6</w:t>
      </w:r>
      <w:r w:rsidRPr="002E6E8C">
        <w:rPr>
          <w:rFonts w:asciiTheme="majorHAnsi" w:hAnsiTheme="majorHAnsi" w:cstheme="majorHAnsi"/>
          <w:bCs/>
          <w:iCs/>
          <w:sz w:val="22"/>
          <w:szCs w:val="22"/>
          <w:lang w:val="x-none" w:eastAsia="x-none"/>
        </w:rPr>
        <w:t xml:space="preserve"> o godz. </w:t>
      </w:r>
      <w:r w:rsidR="00040302">
        <w:rPr>
          <w:rFonts w:asciiTheme="majorHAnsi" w:hAnsiTheme="majorHAnsi" w:cstheme="majorHAnsi"/>
          <w:b/>
          <w:bCs/>
          <w:iCs/>
          <w:sz w:val="22"/>
          <w:szCs w:val="22"/>
          <w:lang w:val="x-none" w:eastAsia="x-none"/>
        </w:rPr>
        <w:t>14</w:t>
      </w:r>
      <w:r w:rsidR="00FB17EC" w:rsidRPr="002E6E8C">
        <w:rPr>
          <w:rFonts w:asciiTheme="majorHAnsi" w:hAnsiTheme="majorHAnsi" w:cstheme="majorHAnsi"/>
          <w:b/>
          <w:bCs/>
          <w:iCs/>
          <w:sz w:val="22"/>
          <w:szCs w:val="22"/>
          <w:lang w:val="x-none" w:eastAsia="x-none"/>
        </w:rPr>
        <w:t>:</w:t>
      </w:r>
      <w:r w:rsidR="00C05F16">
        <w:rPr>
          <w:rFonts w:asciiTheme="majorHAnsi" w:hAnsiTheme="majorHAnsi" w:cstheme="majorHAnsi"/>
          <w:b/>
          <w:bCs/>
          <w:iCs/>
          <w:sz w:val="22"/>
          <w:szCs w:val="22"/>
          <w:lang w:eastAsia="x-none"/>
        </w:rPr>
        <w:t>15</w:t>
      </w:r>
      <w:r w:rsidRPr="002E6E8C">
        <w:rPr>
          <w:rFonts w:asciiTheme="majorHAnsi" w:hAnsiTheme="majorHAnsi" w:cstheme="majorHAnsi"/>
          <w:bCs/>
          <w:iCs/>
          <w:sz w:val="22"/>
          <w:szCs w:val="22"/>
          <w:lang w:val="x-none" w:eastAsia="x-none"/>
        </w:rPr>
        <w:t>, za pośrednictwem Platformy, na karcie ”Oferta/Załączniki”, poprzez ich odszyfrowanie, które jest jednoznaczne</w:t>
      </w:r>
      <w:r w:rsidRPr="002E6E8C">
        <w:rPr>
          <w:rFonts w:asciiTheme="majorHAnsi" w:hAnsiTheme="majorHAnsi" w:cstheme="majorHAnsi"/>
          <w:bCs/>
          <w:iCs/>
          <w:sz w:val="22"/>
          <w:szCs w:val="22"/>
          <w:lang w:eastAsia="x-none"/>
        </w:rPr>
        <w:t xml:space="preserve"> z ich upublicznieniem.</w:t>
      </w:r>
    </w:p>
    <w:p w14:paraId="3B9059FD"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eastAsia="x-none"/>
        </w:rPr>
        <w:t>Zamawiający, najpóźniej przed otwarciem ofert, udostępni na stronie prowadzonego postępowania informację o kwocie, jaką zamierza przeznaczyć na sfinansowanie zamówienia.</w:t>
      </w:r>
    </w:p>
    <w:p w14:paraId="2BD91694"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eastAsia="x-none"/>
        </w:rPr>
        <w:t>Niezwłocznie po otwarciu ofert, Zamawiający zamieści na stronie internetowej prowadzonego postępowania informacje o:</w:t>
      </w:r>
    </w:p>
    <w:p w14:paraId="4243F32C" w14:textId="77777777" w:rsidR="001B365B" w:rsidRPr="002E6E8C" w:rsidRDefault="001B365B" w:rsidP="00F91FBF">
      <w:pPr>
        <w:numPr>
          <w:ilvl w:val="0"/>
          <w:numId w:val="11"/>
        </w:numPr>
        <w:tabs>
          <w:tab w:val="left" w:pos="708"/>
        </w:tabs>
        <w:spacing w:before="12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eastAsia="x-none"/>
        </w:rPr>
        <w:t>nazwach albo imionach i nazwiskach oraz siedzibach lub miejscach prowadzonej działalności gospodarczej bądź miejscach zamieszkania Wykonawców, których oferty zostały otwarte;</w:t>
      </w:r>
    </w:p>
    <w:p w14:paraId="43D4BCCB" w14:textId="77777777" w:rsidR="001B365B" w:rsidRPr="002E6E8C" w:rsidRDefault="001B365B" w:rsidP="00F91FBF">
      <w:pPr>
        <w:numPr>
          <w:ilvl w:val="0"/>
          <w:numId w:val="11"/>
        </w:numPr>
        <w:tabs>
          <w:tab w:val="left" w:pos="708"/>
        </w:tabs>
        <w:spacing w:before="120"/>
        <w:jc w:val="both"/>
        <w:outlineLvl w:val="1"/>
        <w:rPr>
          <w:rFonts w:asciiTheme="majorHAnsi" w:hAnsiTheme="majorHAnsi" w:cstheme="majorHAnsi"/>
          <w:bCs/>
          <w:iCs/>
          <w:sz w:val="22"/>
          <w:szCs w:val="22"/>
          <w:lang w:eastAsia="x-none"/>
        </w:rPr>
      </w:pPr>
      <w:r w:rsidRPr="002E6E8C">
        <w:rPr>
          <w:rFonts w:asciiTheme="majorHAnsi" w:hAnsiTheme="majorHAnsi" w:cstheme="majorHAnsi"/>
          <w:bCs/>
          <w:iCs/>
          <w:sz w:val="22"/>
          <w:szCs w:val="22"/>
          <w:lang w:eastAsia="x-none"/>
        </w:rPr>
        <w:t>cenach lub kosztach zawartych w ofertach.</w:t>
      </w:r>
    </w:p>
    <w:p w14:paraId="535BA178" w14:textId="77777777" w:rsidR="001B365B" w:rsidRPr="002E6E8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2E6E8C">
        <w:rPr>
          <w:rFonts w:asciiTheme="majorHAnsi" w:hAnsiTheme="majorHAnsi" w:cstheme="majorHAnsi"/>
          <w:b/>
          <w:bCs/>
          <w:caps/>
          <w:kern w:val="32"/>
          <w:sz w:val="22"/>
          <w:szCs w:val="22"/>
          <w:lang w:val="x-none" w:eastAsia="x-none"/>
        </w:rPr>
        <w:t>Opis sposobu obliczenia ceny</w:t>
      </w:r>
      <w:bookmarkEnd w:id="43"/>
    </w:p>
    <w:p w14:paraId="7D4E5DBE" w14:textId="02A6E5AE"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lastRenderedPageBreak/>
        <w:t>W ofercie Wykonawca zobowiązany jest podać cenę za wykonanie całego przedmiotu zamówienia w złotych polskich (PLN)</w:t>
      </w:r>
      <w:r w:rsidR="00040302">
        <w:rPr>
          <w:rFonts w:asciiTheme="majorHAnsi" w:hAnsiTheme="majorHAnsi" w:cstheme="majorHAnsi"/>
          <w:bCs/>
          <w:iCs/>
          <w:sz w:val="22"/>
          <w:szCs w:val="22"/>
          <w:lang w:val="x-none" w:eastAsia="x-none"/>
        </w:rPr>
        <w:t xml:space="preserve"> łącznie z podatkiem VAT</w:t>
      </w:r>
      <w:r w:rsidRPr="002E6E8C">
        <w:rPr>
          <w:rFonts w:asciiTheme="majorHAnsi" w:hAnsiTheme="majorHAnsi" w:cstheme="majorHAnsi"/>
          <w:bCs/>
          <w:iCs/>
          <w:sz w:val="22"/>
          <w:szCs w:val="22"/>
          <w:lang w:val="x-none" w:eastAsia="x-none"/>
        </w:rPr>
        <w:t>, z dokładnością do 1 grosza, tj. do dwóch miejsc po przecinku</w:t>
      </w:r>
      <w:r w:rsidR="00CE7402" w:rsidRPr="002E6E8C">
        <w:rPr>
          <w:rFonts w:asciiTheme="majorHAnsi" w:hAnsiTheme="majorHAnsi" w:cstheme="majorHAnsi"/>
          <w:bCs/>
          <w:iCs/>
          <w:sz w:val="22"/>
          <w:szCs w:val="22"/>
          <w:lang w:val="x-none" w:eastAsia="x-none"/>
        </w:rPr>
        <w:t>.</w:t>
      </w:r>
    </w:p>
    <w:p w14:paraId="426F4A78"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14:paraId="4288AE97"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Rozliczenia między Zamawiającym a Wykonawcą prowadzone będą w złotych polskich z dokładnością do dwóch miejsc po przecinku.</w:t>
      </w:r>
    </w:p>
    <w:p w14:paraId="49D8884C" w14:textId="305D048D" w:rsidR="0099446C" w:rsidRPr="002E6E8C" w:rsidRDefault="001B365B" w:rsidP="0099446C">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Wykonawca zobowiązany jest zastosować stawkę VAT zgodnie z obowiązującymi przepisami ustawy z 11 marca 2004 r. o  podatku od towarów i usług.</w:t>
      </w:r>
      <w:r w:rsidR="0099446C" w:rsidRPr="002E6E8C">
        <w:rPr>
          <w:rFonts w:asciiTheme="majorHAnsi" w:hAnsiTheme="majorHAnsi" w:cstheme="majorHAnsi"/>
          <w:bCs/>
          <w:iCs/>
          <w:sz w:val="22"/>
          <w:szCs w:val="22"/>
          <w:lang w:val="x-none" w:eastAsia="x-none"/>
        </w:rPr>
        <w:t xml:space="preserve"> Stawka podatku od towarów i usług robot drogowych wynosi 23% i taka należy zastosować przy obliczeniu ceny oferty.</w:t>
      </w:r>
    </w:p>
    <w:p w14:paraId="34F5B6EE" w14:textId="691B1802"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Jeżeli złożona zostanie oferta, której wybór prowadziłby do powstania u Zamawiającego obowiązku podatkowego zgodnie z ustawą z 11 marca 2004 r. o podatku od towarów i usług</w:t>
      </w:r>
      <w:r w:rsidR="00D56FFE" w:rsidRPr="002E6E8C">
        <w:rPr>
          <w:rFonts w:asciiTheme="majorHAnsi" w:hAnsiTheme="majorHAnsi" w:cstheme="majorHAnsi"/>
          <w:bCs/>
          <w:iCs/>
          <w:sz w:val="22"/>
          <w:szCs w:val="22"/>
          <w:lang w:eastAsia="x-none"/>
        </w:rPr>
        <w:t xml:space="preserve"> (t.j. Dz.U. z 202</w:t>
      </w:r>
      <w:r w:rsidR="009B66FD" w:rsidRPr="002E6E8C">
        <w:rPr>
          <w:rFonts w:asciiTheme="majorHAnsi" w:hAnsiTheme="majorHAnsi" w:cstheme="majorHAnsi"/>
          <w:bCs/>
          <w:iCs/>
          <w:sz w:val="22"/>
          <w:szCs w:val="22"/>
          <w:lang w:eastAsia="x-none"/>
        </w:rPr>
        <w:t>3</w:t>
      </w:r>
      <w:r w:rsidR="00D56FFE" w:rsidRPr="002E6E8C">
        <w:rPr>
          <w:rFonts w:asciiTheme="majorHAnsi" w:hAnsiTheme="majorHAnsi" w:cstheme="majorHAnsi"/>
          <w:bCs/>
          <w:iCs/>
          <w:sz w:val="22"/>
          <w:szCs w:val="22"/>
          <w:lang w:eastAsia="x-none"/>
        </w:rPr>
        <w:t xml:space="preserve">r. poz. </w:t>
      </w:r>
      <w:r w:rsidR="009B66FD" w:rsidRPr="002E6E8C">
        <w:rPr>
          <w:rFonts w:asciiTheme="majorHAnsi" w:hAnsiTheme="majorHAnsi" w:cstheme="majorHAnsi"/>
          <w:bCs/>
          <w:iCs/>
          <w:sz w:val="22"/>
          <w:szCs w:val="22"/>
          <w:lang w:eastAsia="x-none"/>
        </w:rPr>
        <w:t>1570</w:t>
      </w:r>
      <w:r w:rsidR="00D56FFE" w:rsidRPr="002E6E8C">
        <w:rPr>
          <w:rFonts w:asciiTheme="majorHAnsi" w:hAnsiTheme="majorHAnsi" w:cstheme="majorHAnsi"/>
          <w:bCs/>
          <w:iCs/>
          <w:sz w:val="22"/>
          <w:szCs w:val="22"/>
          <w:lang w:eastAsia="x-none"/>
        </w:rPr>
        <w:t>)</w:t>
      </w:r>
      <w:r w:rsidRPr="002E6E8C">
        <w:rPr>
          <w:rFonts w:asciiTheme="majorHAnsi" w:hAnsiTheme="majorHAnsi" w:cstheme="majorHAnsi"/>
          <w:bCs/>
          <w:iCs/>
          <w:sz w:val="22"/>
          <w:szCs w:val="22"/>
          <w:lang w:val="x-none" w:eastAsia="x-none"/>
        </w:rPr>
        <w:t>, dla celów zastosowania kryterium ceny Zamawiający doliczy do przedstawionej w tej ofercie ceny kwotę podatku od towarów i usług, którą miałby obowiązek rozliczyć.</w:t>
      </w:r>
    </w:p>
    <w:p w14:paraId="517790D7" w14:textId="5308A5A9"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44" w:name="_Hlk61113033"/>
      <w:r w:rsidRPr="002E6E8C">
        <w:rPr>
          <w:rFonts w:asciiTheme="majorHAnsi" w:hAnsiTheme="majorHAnsi" w:cstheme="majorHAnsi"/>
          <w:bCs/>
          <w:iCs/>
          <w:sz w:val="22"/>
          <w:szCs w:val="22"/>
          <w:lang w:eastAsia="x-none"/>
        </w:rPr>
        <w:t>Wykonawca</w:t>
      </w:r>
      <w:bookmarkEnd w:id="44"/>
      <w:r w:rsidRPr="002E6E8C">
        <w:rPr>
          <w:rFonts w:asciiTheme="majorHAnsi" w:hAnsiTheme="majorHAnsi" w:cstheme="majorHAnsi"/>
          <w:bCs/>
          <w:iCs/>
          <w:sz w:val="22"/>
          <w:szCs w:val="22"/>
          <w:lang w:eastAsia="x-none"/>
        </w:rPr>
        <w:t xml:space="preserve"> składając ofertę</w:t>
      </w:r>
      <w:r w:rsidR="009B66FD" w:rsidRPr="002E6E8C">
        <w:rPr>
          <w:rFonts w:asciiTheme="majorHAnsi" w:hAnsiTheme="majorHAnsi" w:cstheme="majorHAnsi"/>
          <w:bCs/>
          <w:iCs/>
          <w:sz w:val="22"/>
          <w:szCs w:val="22"/>
          <w:lang w:eastAsia="x-none"/>
        </w:rPr>
        <w:t>, jeśli zachodzi sytuacja określona w 2</w:t>
      </w:r>
      <w:r w:rsidR="0099446C" w:rsidRPr="002E6E8C">
        <w:rPr>
          <w:rFonts w:asciiTheme="majorHAnsi" w:hAnsiTheme="majorHAnsi" w:cstheme="majorHAnsi"/>
          <w:bCs/>
          <w:iCs/>
          <w:sz w:val="22"/>
          <w:szCs w:val="22"/>
          <w:lang w:eastAsia="x-none"/>
        </w:rPr>
        <w:t>2</w:t>
      </w:r>
      <w:r w:rsidR="009B66FD" w:rsidRPr="002E6E8C">
        <w:rPr>
          <w:rFonts w:asciiTheme="majorHAnsi" w:hAnsiTheme="majorHAnsi" w:cstheme="majorHAnsi"/>
          <w:bCs/>
          <w:iCs/>
          <w:sz w:val="22"/>
          <w:szCs w:val="22"/>
          <w:lang w:eastAsia="x-none"/>
        </w:rPr>
        <w:t xml:space="preserve">.5 </w:t>
      </w:r>
      <w:r w:rsidRPr="002E6E8C">
        <w:rPr>
          <w:rFonts w:asciiTheme="majorHAnsi" w:hAnsiTheme="majorHAnsi" w:cstheme="majorHAnsi"/>
          <w:bCs/>
          <w:iCs/>
          <w:sz w:val="22"/>
          <w:szCs w:val="22"/>
          <w:lang w:eastAsia="x-none"/>
        </w:rPr>
        <w:t>zobowiązany jest:</w:t>
      </w:r>
    </w:p>
    <w:p w14:paraId="72FC73C6" w14:textId="77777777" w:rsidR="001B365B" w:rsidRPr="002E6E8C" w:rsidRDefault="001B365B" w:rsidP="00F91FBF">
      <w:pPr>
        <w:numPr>
          <w:ilvl w:val="0"/>
          <w:numId w:val="12"/>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poinformować Zamawiającego, że wybór jego oferty będzie prowadził do powstania u Zamawiającego obowiązku podatkowego;</w:t>
      </w:r>
    </w:p>
    <w:p w14:paraId="59F273CE" w14:textId="77777777" w:rsidR="001B365B" w:rsidRPr="002E6E8C" w:rsidRDefault="001B365B" w:rsidP="00F91FBF">
      <w:pPr>
        <w:numPr>
          <w:ilvl w:val="0"/>
          <w:numId w:val="12"/>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wskazać nazwę (rodzaj) towaru lub usługi, których dostawa lub świadczenie będą prowadziły do powstania obowiązku podatkowego;</w:t>
      </w:r>
    </w:p>
    <w:p w14:paraId="45518FDC" w14:textId="77777777" w:rsidR="001B365B" w:rsidRPr="002E6E8C" w:rsidRDefault="001B365B" w:rsidP="00F91FBF">
      <w:pPr>
        <w:numPr>
          <w:ilvl w:val="0"/>
          <w:numId w:val="12"/>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wskazać wartości towaru lub usługi objętego obowiązkiem podatkowym Zamawiającego, bez kwoty podatku;</w:t>
      </w:r>
    </w:p>
    <w:p w14:paraId="6508C595" w14:textId="77777777" w:rsidR="001B365B" w:rsidRPr="002E6E8C" w:rsidRDefault="001B365B" w:rsidP="00F91FBF">
      <w:pPr>
        <w:numPr>
          <w:ilvl w:val="0"/>
          <w:numId w:val="12"/>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wskazać stawkę podatku od towarów i usług, która zgodnie z wiedzą Wykonawcy, będzie miała zastosowanie.</w:t>
      </w:r>
    </w:p>
    <w:p w14:paraId="1C90DD17" w14:textId="77777777" w:rsidR="001B365B" w:rsidRPr="002E6E8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45" w:name="_Toc258314255"/>
      <w:r w:rsidRPr="002E6E8C">
        <w:rPr>
          <w:rFonts w:asciiTheme="majorHAnsi" w:hAnsiTheme="majorHAnsi" w:cstheme="majorHAnsi"/>
          <w:b/>
          <w:bCs/>
          <w:caps/>
          <w:kern w:val="32"/>
          <w:sz w:val="22"/>
          <w:szCs w:val="22"/>
          <w:lang w:val="x-none" w:eastAsia="x-none"/>
        </w:rPr>
        <w:t>Opis kryteriów</w:t>
      </w:r>
      <w:r w:rsidRPr="002E6E8C">
        <w:rPr>
          <w:rFonts w:asciiTheme="majorHAnsi" w:hAnsiTheme="majorHAnsi" w:cstheme="majorHAnsi"/>
          <w:b/>
          <w:bCs/>
          <w:caps/>
          <w:kern w:val="32"/>
          <w:sz w:val="22"/>
          <w:szCs w:val="22"/>
          <w:lang w:eastAsia="x-none"/>
        </w:rPr>
        <w:t xml:space="preserve"> oceny ofert,</w:t>
      </w:r>
      <w:r w:rsidRPr="002E6E8C">
        <w:rPr>
          <w:rFonts w:asciiTheme="majorHAnsi" w:hAnsiTheme="majorHAnsi" w:cstheme="majorHAnsi"/>
          <w:b/>
          <w:bCs/>
          <w:caps/>
          <w:kern w:val="32"/>
          <w:sz w:val="22"/>
          <w:szCs w:val="22"/>
          <w:lang w:val="x-none" w:eastAsia="x-none"/>
        </w:rPr>
        <w:t xml:space="preserve"> wraz z podaniem </w:t>
      </w:r>
      <w:r w:rsidRPr="002E6E8C">
        <w:rPr>
          <w:rFonts w:asciiTheme="majorHAnsi" w:hAnsiTheme="majorHAnsi" w:cstheme="majorHAnsi"/>
          <w:b/>
          <w:bCs/>
          <w:caps/>
          <w:kern w:val="32"/>
          <w:sz w:val="22"/>
          <w:szCs w:val="22"/>
          <w:lang w:eastAsia="x-none"/>
        </w:rPr>
        <w:t>wag</w:t>
      </w:r>
      <w:r w:rsidRPr="002E6E8C">
        <w:rPr>
          <w:rFonts w:asciiTheme="majorHAnsi" w:hAnsiTheme="majorHAnsi" w:cstheme="majorHAnsi"/>
          <w:b/>
          <w:bCs/>
          <w:caps/>
          <w:kern w:val="32"/>
          <w:sz w:val="22"/>
          <w:szCs w:val="22"/>
          <w:lang w:val="x-none" w:eastAsia="x-none"/>
        </w:rPr>
        <w:t xml:space="preserve"> tych kryteriów i sposobu oceny ofert</w:t>
      </w:r>
      <w:bookmarkEnd w:id="45"/>
    </w:p>
    <w:p w14:paraId="7C7E8DC6" w14:textId="77777777" w:rsidR="001B365B" w:rsidRPr="002E6E8C" w:rsidRDefault="001B365B" w:rsidP="00A54D21">
      <w:pPr>
        <w:numPr>
          <w:ilvl w:val="1"/>
          <w:numId w:val="1"/>
        </w:numPr>
        <w:spacing w:before="120" w:after="6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Przy dokonywaniu wyboru najkorzystniejszej oferty Zamawiający stosować będzie niżej podane kryteria:</w:t>
      </w:r>
    </w:p>
    <w:tbl>
      <w:tblPr>
        <w:tblW w:w="895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3147"/>
      </w:tblGrid>
      <w:tr w:rsidR="002E6E8C" w:rsidRPr="002E6E8C" w14:paraId="7F065AE0" w14:textId="77777777" w:rsidTr="00E95B92">
        <w:tc>
          <w:tcPr>
            <w:tcW w:w="851" w:type="dxa"/>
            <w:tcBorders>
              <w:top w:val="single" w:sz="4" w:space="0" w:color="auto"/>
              <w:left w:val="single" w:sz="4" w:space="0" w:color="auto"/>
              <w:bottom w:val="single" w:sz="4" w:space="0" w:color="auto"/>
              <w:right w:val="single" w:sz="4" w:space="0" w:color="auto"/>
            </w:tcBorders>
            <w:shd w:val="clear" w:color="auto" w:fill="F2F2F2"/>
            <w:hideMark/>
          </w:tcPr>
          <w:p w14:paraId="1E11DDA4" w14:textId="77777777" w:rsidR="001B365B" w:rsidRPr="002E6E8C" w:rsidRDefault="001B365B" w:rsidP="00A54D21">
            <w:pPr>
              <w:spacing w:before="60" w:after="120"/>
              <w:jc w:val="center"/>
              <w:rPr>
                <w:rFonts w:asciiTheme="majorHAnsi" w:hAnsiTheme="majorHAnsi" w:cstheme="majorHAnsi"/>
                <w:b/>
                <w:sz w:val="22"/>
                <w:szCs w:val="22"/>
              </w:rPr>
            </w:pPr>
            <w:r w:rsidRPr="002E6E8C">
              <w:rPr>
                <w:rFonts w:asciiTheme="majorHAnsi" w:hAnsiTheme="majorHAnsi" w:cstheme="majorHAnsi"/>
                <w:b/>
                <w:sz w:val="22"/>
                <w:szCs w:val="22"/>
              </w:rPr>
              <w:t>Nr</w:t>
            </w:r>
          </w:p>
        </w:tc>
        <w:tc>
          <w:tcPr>
            <w:tcW w:w="4961" w:type="dxa"/>
            <w:tcBorders>
              <w:top w:val="single" w:sz="4" w:space="0" w:color="auto"/>
              <w:left w:val="single" w:sz="4" w:space="0" w:color="auto"/>
              <w:bottom w:val="single" w:sz="4" w:space="0" w:color="auto"/>
              <w:right w:val="single" w:sz="4" w:space="0" w:color="auto"/>
            </w:tcBorders>
            <w:shd w:val="clear" w:color="auto" w:fill="F2F2F2"/>
            <w:hideMark/>
          </w:tcPr>
          <w:p w14:paraId="2E70A808" w14:textId="77777777" w:rsidR="001B365B" w:rsidRPr="002E6E8C" w:rsidRDefault="001B365B" w:rsidP="00A54D21">
            <w:pPr>
              <w:spacing w:before="60" w:after="120"/>
              <w:jc w:val="both"/>
              <w:rPr>
                <w:rFonts w:asciiTheme="majorHAnsi" w:hAnsiTheme="majorHAnsi" w:cstheme="majorHAnsi"/>
                <w:b/>
                <w:sz w:val="22"/>
                <w:szCs w:val="22"/>
              </w:rPr>
            </w:pPr>
            <w:r w:rsidRPr="002E6E8C">
              <w:rPr>
                <w:rFonts w:asciiTheme="majorHAnsi" w:hAnsiTheme="majorHAnsi" w:cstheme="majorHAnsi"/>
                <w:b/>
                <w:sz w:val="22"/>
                <w:szCs w:val="22"/>
              </w:rPr>
              <w:t xml:space="preserve">Nazwa kryterium </w:t>
            </w:r>
          </w:p>
        </w:tc>
        <w:tc>
          <w:tcPr>
            <w:tcW w:w="3147" w:type="dxa"/>
            <w:tcBorders>
              <w:top w:val="single" w:sz="4" w:space="0" w:color="auto"/>
              <w:left w:val="single" w:sz="4" w:space="0" w:color="auto"/>
              <w:bottom w:val="single" w:sz="4" w:space="0" w:color="auto"/>
              <w:right w:val="single" w:sz="4" w:space="0" w:color="auto"/>
            </w:tcBorders>
            <w:shd w:val="clear" w:color="auto" w:fill="F2F2F2"/>
            <w:hideMark/>
          </w:tcPr>
          <w:p w14:paraId="32EB1160" w14:textId="77777777" w:rsidR="001B365B" w:rsidRPr="002E6E8C" w:rsidRDefault="001B365B" w:rsidP="00A54D21">
            <w:pPr>
              <w:spacing w:before="60" w:after="120"/>
              <w:jc w:val="both"/>
              <w:rPr>
                <w:rFonts w:asciiTheme="majorHAnsi" w:hAnsiTheme="majorHAnsi" w:cstheme="majorHAnsi"/>
                <w:b/>
                <w:sz w:val="22"/>
                <w:szCs w:val="22"/>
              </w:rPr>
            </w:pPr>
            <w:r w:rsidRPr="002E6E8C">
              <w:rPr>
                <w:rFonts w:asciiTheme="majorHAnsi" w:hAnsiTheme="majorHAnsi" w:cstheme="majorHAnsi"/>
                <w:b/>
                <w:sz w:val="22"/>
                <w:szCs w:val="22"/>
              </w:rPr>
              <w:t>Waga</w:t>
            </w:r>
          </w:p>
        </w:tc>
      </w:tr>
      <w:tr w:rsidR="002E6E8C" w:rsidRPr="002E6E8C" w14:paraId="0312AB31" w14:textId="77777777" w:rsidTr="00E95B92">
        <w:tc>
          <w:tcPr>
            <w:tcW w:w="851" w:type="dxa"/>
            <w:tcBorders>
              <w:top w:val="single" w:sz="4" w:space="0" w:color="auto"/>
              <w:left w:val="single" w:sz="4" w:space="0" w:color="auto"/>
              <w:bottom w:val="single" w:sz="4" w:space="0" w:color="auto"/>
              <w:right w:val="single" w:sz="4" w:space="0" w:color="auto"/>
            </w:tcBorders>
            <w:hideMark/>
          </w:tcPr>
          <w:p w14:paraId="31D93CC3" w14:textId="77777777" w:rsidR="00FB17EC" w:rsidRPr="002E6E8C" w:rsidRDefault="00FB17EC" w:rsidP="00A54D21">
            <w:pPr>
              <w:spacing w:before="60" w:after="120"/>
              <w:jc w:val="center"/>
              <w:rPr>
                <w:rFonts w:asciiTheme="majorHAnsi" w:hAnsiTheme="majorHAnsi" w:cstheme="majorHAnsi"/>
                <w:sz w:val="22"/>
                <w:szCs w:val="22"/>
              </w:rPr>
            </w:pPr>
            <w:r w:rsidRPr="002E6E8C">
              <w:rPr>
                <w:rFonts w:asciiTheme="majorHAnsi" w:hAnsiTheme="majorHAnsi" w:cstheme="majorHAnsi"/>
                <w:sz w:val="22"/>
                <w:szCs w:val="22"/>
              </w:rPr>
              <w:t>1</w:t>
            </w:r>
          </w:p>
        </w:tc>
        <w:tc>
          <w:tcPr>
            <w:tcW w:w="4961" w:type="dxa"/>
            <w:tcBorders>
              <w:top w:val="single" w:sz="4" w:space="0" w:color="auto"/>
              <w:left w:val="single" w:sz="4" w:space="0" w:color="auto"/>
              <w:bottom w:val="single" w:sz="4" w:space="0" w:color="auto"/>
              <w:right w:val="single" w:sz="4" w:space="0" w:color="auto"/>
            </w:tcBorders>
            <w:hideMark/>
          </w:tcPr>
          <w:p w14:paraId="75FCC234" w14:textId="77777777" w:rsidR="00FB17EC" w:rsidRPr="002E6E8C" w:rsidRDefault="00FB17EC" w:rsidP="00A54D21">
            <w:pPr>
              <w:spacing w:before="60" w:after="120"/>
              <w:jc w:val="both"/>
              <w:rPr>
                <w:rFonts w:asciiTheme="majorHAnsi" w:hAnsiTheme="majorHAnsi" w:cstheme="majorHAnsi"/>
                <w:sz w:val="22"/>
                <w:szCs w:val="22"/>
              </w:rPr>
            </w:pPr>
            <w:r w:rsidRPr="002E6E8C">
              <w:rPr>
                <w:rFonts w:asciiTheme="majorHAnsi" w:hAnsiTheme="majorHAnsi" w:cstheme="majorHAnsi"/>
                <w:sz w:val="22"/>
                <w:szCs w:val="22"/>
              </w:rPr>
              <w:t>Cena</w:t>
            </w:r>
          </w:p>
        </w:tc>
        <w:tc>
          <w:tcPr>
            <w:tcW w:w="3147" w:type="dxa"/>
            <w:tcBorders>
              <w:top w:val="single" w:sz="4" w:space="0" w:color="auto"/>
              <w:left w:val="single" w:sz="4" w:space="0" w:color="auto"/>
              <w:bottom w:val="single" w:sz="4" w:space="0" w:color="auto"/>
              <w:right w:val="single" w:sz="4" w:space="0" w:color="auto"/>
            </w:tcBorders>
            <w:hideMark/>
          </w:tcPr>
          <w:p w14:paraId="7CB33C06" w14:textId="15970141" w:rsidR="00FB17EC" w:rsidRPr="002E6E8C" w:rsidRDefault="00002581" w:rsidP="00A54D21">
            <w:pPr>
              <w:spacing w:before="60" w:after="120"/>
              <w:jc w:val="both"/>
              <w:rPr>
                <w:rFonts w:asciiTheme="majorHAnsi" w:hAnsiTheme="majorHAnsi" w:cstheme="majorHAnsi"/>
                <w:sz w:val="22"/>
                <w:szCs w:val="22"/>
              </w:rPr>
            </w:pPr>
            <w:r w:rsidRPr="002E6E8C">
              <w:rPr>
                <w:rFonts w:asciiTheme="majorHAnsi" w:hAnsiTheme="majorHAnsi" w:cstheme="majorHAnsi"/>
                <w:sz w:val="22"/>
                <w:szCs w:val="22"/>
              </w:rPr>
              <w:t>90</w:t>
            </w:r>
            <w:r w:rsidR="00FB17EC" w:rsidRPr="002E6E8C">
              <w:rPr>
                <w:rFonts w:asciiTheme="majorHAnsi" w:hAnsiTheme="majorHAnsi" w:cstheme="majorHAnsi"/>
                <w:sz w:val="22"/>
                <w:szCs w:val="22"/>
              </w:rPr>
              <w:t xml:space="preserve"> %</w:t>
            </w:r>
          </w:p>
        </w:tc>
      </w:tr>
      <w:tr w:rsidR="002E6E8C" w:rsidRPr="002E6E8C" w14:paraId="600E43A7" w14:textId="77777777" w:rsidTr="00E95B92">
        <w:tc>
          <w:tcPr>
            <w:tcW w:w="851" w:type="dxa"/>
            <w:tcBorders>
              <w:top w:val="single" w:sz="4" w:space="0" w:color="auto"/>
              <w:left w:val="single" w:sz="4" w:space="0" w:color="auto"/>
              <w:bottom w:val="single" w:sz="4" w:space="0" w:color="auto"/>
              <w:right w:val="single" w:sz="4" w:space="0" w:color="auto"/>
            </w:tcBorders>
            <w:hideMark/>
          </w:tcPr>
          <w:p w14:paraId="7E3E37C3" w14:textId="77777777" w:rsidR="00FB17EC" w:rsidRPr="002E6E8C" w:rsidRDefault="00FB17EC" w:rsidP="00A54D21">
            <w:pPr>
              <w:spacing w:before="60" w:after="120"/>
              <w:jc w:val="center"/>
              <w:rPr>
                <w:rFonts w:asciiTheme="majorHAnsi" w:hAnsiTheme="majorHAnsi" w:cstheme="majorHAnsi"/>
                <w:sz w:val="22"/>
                <w:szCs w:val="22"/>
              </w:rPr>
            </w:pPr>
            <w:r w:rsidRPr="002E6E8C">
              <w:rPr>
                <w:rFonts w:asciiTheme="majorHAnsi" w:hAnsiTheme="majorHAnsi" w:cstheme="majorHAnsi"/>
                <w:sz w:val="22"/>
                <w:szCs w:val="22"/>
              </w:rPr>
              <w:t>2</w:t>
            </w:r>
          </w:p>
        </w:tc>
        <w:tc>
          <w:tcPr>
            <w:tcW w:w="4961" w:type="dxa"/>
            <w:tcBorders>
              <w:top w:val="single" w:sz="4" w:space="0" w:color="auto"/>
              <w:left w:val="single" w:sz="4" w:space="0" w:color="auto"/>
              <w:bottom w:val="single" w:sz="4" w:space="0" w:color="auto"/>
              <w:right w:val="single" w:sz="4" w:space="0" w:color="auto"/>
            </w:tcBorders>
            <w:hideMark/>
          </w:tcPr>
          <w:p w14:paraId="33EE2031" w14:textId="77777777" w:rsidR="00FB17EC" w:rsidRPr="002E6E8C" w:rsidRDefault="00FB17EC" w:rsidP="00A54D21">
            <w:pPr>
              <w:spacing w:before="60" w:after="120"/>
              <w:jc w:val="both"/>
              <w:rPr>
                <w:rFonts w:asciiTheme="majorHAnsi" w:hAnsiTheme="majorHAnsi" w:cstheme="majorHAnsi"/>
                <w:sz w:val="22"/>
                <w:szCs w:val="22"/>
              </w:rPr>
            </w:pPr>
            <w:r w:rsidRPr="002E6E8C">
              <w:rPr>
                <w:rFonts w:asciiTheme="majorHAnsi" w:hAnsiTheme="majorHAnsi" w:cstheme="majorHAnsi"/>
                <w:sz w:val="22"/>
                <w:szCs w:val="22"/>
              </w:rPr>
              <w:t>Okres gwarancji</w:t>
            </w:r>
          </w:p>
        </w:tc>
        <w:tc>
          <w:tcPr>
            <w:tcW w:w="3147" w:type="dxa"/>
            <w:tcBorders>
              <w:top w:val="single" w:sz="4" w:space="0" w:color="auto"/>
              <w:left w:val="single" w:sz="4" w:space="0" w:color="auto"/>
              <w:bottom w:val="single" w:sz="4" w:space="0" w:color="auto"/>
              <w:right w:val="single" w:sz="4" w:space="0" w:color="auto"/>
            </w:tcBorders>
            <w:hideMark/>
          </w:tcPr>
          <w:p w14:paraId="5155B504" w14:textId="77777777" w:rsidR="00FB17EC" w:rsidRPr="002E6E8C" w:rsidRDefault="00FB17EC" w:rsidP="00A54D21">
            <w:pPr>
              <w:spacing w:before="60" w:after="120"/>
              <w:jc w:val="both"/>
              <w:rPr>
                <w:rFonts w:asciiTheme="majorHAnsi" w:hAnsiTheme="majorHAnsi" w:cstheme="majorHAnsi"/>
                <w:sz w:val="22"/>
                <w:szCs w:val="22"/>
              </w:rPr>
            </w:pPr>
            <w:r w:rsidRPr="002E6E8C">
              <w:rPr>
                <w:rFonts w:asciiTheme="majorHAnsi" w:hAnsiTheme="majorHAnsi" w:cstheme="majorHAnsi"/>
                <w:sz w:val="22"/>
                <w:szCs w:val="22"/>
              </w:rPr>
              <w:t>10 %</w:t>
            </w:r>
          </w:p>
        </w:tc>
      </w:tr>
    </w:tbl>
    <w:p w14:paraId="48C70642" w14:textId="77777777" w:rsidR="001B365B" w:rsidRPr="002E6E8C" w:rsidRDefault="001B365B" w:rsidP="00A54D21">
      <w:pPr>
        <w:numPr>
          <w:ilvl w:val="1"/>
          <w:numId w:val="1"/>
        </w:numPr>
        <w:spacing w:before="120" w:after="6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Punkty przyznawane za podane kryteria będą liczone według następujących wzorów:</w:t>
      </w:r>
    </w:p>
    <w:tbl>
      <w:tblPr>
        <w:tblW w:w="895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7541"/>
      </w:tblGrid>
      <w:tr w:rsidR="002E6E8C" w:rsidRPr="002E6E8C" w14:paraId="188FF426" w14:textId="77777777" w:rsidTr="00E95B92">
        <w:tc>
          <w:tcPr>
            <w:tcW w:w="1418" w:type="dxa"/>
            <w:tcBorders>
              <w:top w:val="single" w:sz="4" w:space="0" w:color="auto"/>
              <w:left w:val="single" w:sz="4" w:space="0" w:color="auto"/>
              <w:bottom w:val="single" w:sz="4" w:space="0" w:color="auto"/>
              <w:right w:val="single" w:sz="4" w:space="0" w:color="auto"/>
            </w:tcBorders>
            <w:shd w:val="clear" w:color="auto" w:fill="F2F2F2"/>
            <w:hideMark/>
          </w:tcPr>
          <w:p w14:paraId="1647F33D" w14:textId="77777777" w:rsidR="001B365B" w:rsidRPr="002E6E8C" w:rsidRDefault="001B365B" w:rsidP="00A54D21">
            <w:pPr>
              <w:spacing w:before="60" w:after="120"/>
              <w:jc w:val="both"/>
              <w:rPr>
                <w:rFonts w:asciiTheme="majorHAnsi" w:hAnsiTheme="majorHAnsi" w:cstheme="majorHAnsi"/>
                <w:b/>
                <w:sz w:val="22"/>
                <w:szCs w:val="22"/>
              </w:rPr>
            </w:pPr>
            <w:r w:rsidRPr="002E6E8C">
              <w:rPr>
                <w:rFonts w:asciiTheme="majorHAnsi" w:hAnsiTheme="majorHAnsi" w:cstheme="majorHAnsi"/>
                <w:b/>
                <w:sz w:val="22"/>
                <w:szCs w:val="22"/>
              </w:rPr>
              <w:t>Nr kryterium</w:t>
            </w:r>
          </w:p>
        </w:tc>
        <w:tc>
          <w:tcPr>
            <w:tcW w:w="7541" w:type="dxa"/>
            <w:tcBorders>
              <w:top w:val="single" w:sz="4" w:space="0" w:color="auto"/>
              <w:left w:val="single" w:sz="4" w:space="0" w:color="auto"/>
              <w:bottom w:val="single" w:sz="4" w:space="0" w:color="auto"/>
              <w:right w:val="single" w:sz="4" w:space="0" w:color="auto"/>
            </w:tcBorders>
            <w:shd w:val="clear" w:color="auto" w:fill="F2F2F2"/>
            <w:hideMark/>
          </w:tcPr>
          <w:p w14:paraId="614B15CB" w14:textId="77777777" w:rsidR="001B365B" w:rsidRPr="002E6E8C" w:rsidRDefault="001B365B" w:rsidP="00A54D21">
            <w:pPr>
              <w:spacing w:before="60" w:after="120"/>
              <w:jc w:val="both"/>
              <w:rPr>
                <w:rFonts w:asciiTheme="majorHAnsi" w:hAnsiTheme="majorHAnsi" w:cstheme="majorHAnsi"/>
                <w:b/>
                <w:sz w:val="22"/>
                <w:szCs w:val="22"/>
              </w:rPr>
            </w:pPr>
            <w:r w:rsidRPr="002E6E8C">
              <w:rPr>
                <w:rFonts w:asciiTheme="majorHAnsi" w:hAnsiTheme="majorHAnsi" w:cstheme="majorHAnsi"/>
                <w:b/>
                <w:sz w:val="22"/>
                <w:szCs w:val="22"/>
              </w:rPr>
              <w:t>Wzór</w:t>
            </w:r>
          </w:p>
        </w:tc>
      </w:tr>
      <w:tr w:rsidR="002E6E8C" w:rsidRPr="002E6E8C" w14:paraId="363EF67F" w14:textId="77777777" w:rsidTr="00E95B92">
        <w:tc>
          <w:tcPr>
            <w:tcW w:w="1418" w:type="dxa"/>
            <w:tcBorders>
              <w:top w:val="single" w:sz="4" w:space="0" w:color="auto"/>
              <w:left w:val="single" w:sz="4" w:space="0" w:color="auto"/>
              <w:bottom w:val="single" w:sz="4" w:space="0" w:color="auto"/>
              <w:right w:val="single" w:sz="4" w:space="0" w:color="auto"/>
            </w:tcBorders>
            <w:hideMark/>
          </w:tcPr>
          <w:p w14:paraId="659622C1" w14:textId="77777777" w:rsidR="00FB17EC" w:rsidRPr="002E6E8C" w:rsidRDefault="00FB17EC" w:rsidP="00A54D21">
            <w:pPr>
              <w:spacing w:before="60" w:after="120"/>
              <w:jc w:val="both"/>
              <w:rPr>
                <w:rFonts w:asciiTheme="majorHAnsi" w:hAnsiTheme="majorHAnsi" w:cstheme="majorHAnsi"/>
                <w:b/>
                <w:sz w:val="22"/>
                <w:szCs w:val="22"/>
              </w:rPr>
            </w:pPr>
            <w:r w:rsidRPr="002E6E8C">
              <w:rPr>
                <w:rFonts w:asciiTheme="majorHAnsi" w:hAnsiTheme="majorHAnsi" w:cstheme="majorHAnsi"/>
                <w:sz w:val="22"/>
                <w:szCs w:val="22"/>
              </w:rPr>
              <w:t>1</w:t>
            </w:r>
          </w:p>
        </w:tc>
        <w:tc>
          <w:tcPr>
            <w:tcW w:w="7541" w:type="dxa"/>
            <w:tcBorders>
              <w:top w:val="single" w:sz="4" w:space="0" w:color="auto"/>
              <w:left w:val="single" w:sz="4" w:space="0" w:color="auto"/>
              <w:bottom w:val="single" w:sz="4" w:space="0" w:color="auto"/>
              <w:right w:val="single" w:sz="4" w:space="0" w:color="auto"/>
            </w:tcBorders>
            <w:hideMark/>
          </w:tcPr>
          <w:p w14:paraId="4BC034DB" w14:textId="77777777" w:rsidR="00FB17EC" w:rsidRPr="002E6E8C" w:rsidRDefault="00FB17EC" w:rsidP="00A54D21">
            <w:pPr>
              <w:spacing w:before="60" w:after="120"/>
              <w:rPr>
                <w:rFonts w:asciiTheme="majorHAnsi" w:hAnsiTheme="majorHAnsi" w:cstheme="majorHAnsi"/>
                <w:b/>
                <w:bCs/>
                <w:sz w:val="22"/>
                <w:szCs w:val="22"/>
              </w:rPr>
            </w:pPr>
            <w:r w:rsidRPr="002E6E8C">
              <w:rPr>
                <w:rFonts w:asciiTheme="majorHAnsi" w:hAnsiTheme="majorHAnsi" w:cstheme="majorHAnsi"/>
                <w:b/>
                <w:bCs/>
                <w:sz w:val="22"/>
                <w:szCs w:val="22"/>
              </w:rPr>
              <w:t>Cena</w:t>
            </w:r>
          </w:p>
          <w:p w14:paraId="52692349" w14:textId="77777777" w:rsidR="00C0463A" w:rsidRPr="002E6E8C" w:rsidRDefault="00C0463A" w:rsidP="00A54D21">
            <w:pPr>
              <w:autoSpaceDE w:val="0"/>
              <w:autoSpaceDN w:val="0"/>
              <w:adjustRightInd w:val="0"/>
              <w:ind w:left="60"/>
              <w:rPr>
                <w:rFonts w:asciiTheme="majorHAnsi" w:hAnsiTheme="majorHAnsi" w:cstheme="majorHAnsi"/>
                <w:sz w:val="22"/>
                <w:szCs w:val="22"/>
              </w:rPr>
            </w:pPr>
            <w:r w:rsidRPr="002E6E8C">
              <w:rPr>
                <w:rFonts w:asciiTheme="majorHAnsi" w:hAnsiTheme="majorHAnsi" w:cstheme="majorHAnsi"/>
                <w:sz w:val="22"/>
                <w:szCs w:val="22"/>
              </w:rPr>
              <w:t>Sposób obliczenia ilości punktów:</w:t>
            </w:r>
          </w:p>
          <w:p w14:paraId="376FC709" w14:textId="77777777" w:rsidR="00C0463A" w:rsidRPr="002E6E8C" w:rsidRDefault="00C0463A" w:rsidP="00A54D21">
            <w:pPr>
              <w:autoSpaceDE w:val="0"/>
              <w:autoSpaceDN w:val="0"/>
              <w:adjustRightInd w:val="0"/>
              <w:ind w:left="60"/>
              <w:rPr>
                <w:rFonts w:asciiTheme="majorHAnsi" w:hAnsiTheme="majorHAnsi" w:cstheme="majorHAnsi"/>
                <w:sz w:val="22"/>
                <w:szCs w:val="22"/>
              </w:rPr>
            </w:pPr>
          </w:p>
          <w:p w14:paraId="267B761F" w14:textId="77777777" w:rsidR="00C0463A" w:rsidRPr="002E6E8C" w:rsidRDefault="00C0463A" w:rsidP="00A54D21">
            <w:pPr>
              <w:autoSpaceDE w:val="0"/>
              <w:autoSpaceDN w:val="0"/>
              <w:adjustRightInd w:val="0"/>
              <w:ind w:left="60"/>
              <w:rPr>
                <w:rFonts w:asciiTheme="majorHAnsi" w:eastAsia="Cambria" w:hAnsiTheme="majorHAnsi" w:cstheme="majorHAnsi"/>
                <w:sz w:val="22"/>
                <w:szCs w:val="22"/>
                <w:lang w:eastAsia="en-US"/>
              </w:rPr>
            </w:pPr>
            <m:oMathPara>
              <m:oMath>
                <m:r>
                  <w:rPr>
                    <w:rFonts w:ascii="Cambria Math" w:eastAsia="Cambria" w:hAnsi="Cambria Math" w:cstheme="majorHAnsi"/>
                    <w:sz w:val="22"/>
                    <w:szCs w:val="22"/>
                    <w:lang w:eastAsia="en-US"/>
                  </w:rPr>
                  <m:t>C=</m:t>
                </m:r>
                <m:f>
                  <m:fPr>
                    <m:ctrlPr>
                      <w:rPr>
                        <w:rFonts w:ascii="Cambria Math" w:eastAsia="Cambria" w:hAnsi="Cambria Math" w:cstheme="majorHAnsi"/>
                        <w:i/>
                        <w:sz w:val="22"/>
                        <w:szCs w:val="22"/>
                        <w:lang w:eastAsia="en-US"/>
                      </w:rPr>
                    </m:ctrlPr>
                  </m:fPr>
                  <m:num>
                    <m:r>
                      <w:rPr>
                        <w:rFonts w:ascii="Cambria Math" w:eastAsia="Cambria" w:hAnsi="Cambria Math" w:cstheme="majorHAnsi"/>
                        <w:sz w:val="22"/>
                        <w:szCs w:val="22"/>
                        <w:lang w:eastAsia="en-US"/>
                      </w:rPr>
                      <m:t>Cmin</m:t>
                    </m:r>
                  </m:num>
                  <m:den>
                    <m:r>
                      <w:rPr>
                        <w:rFonts w:ascii="Cambria Math" w:eastAsia="Cambria" w:hAnsi="Cambria Math" w:cstheme="majorHAnsi"/>
                        <w:sz w:val="22"/>
                        <w:szCs w:val="22"/>
                        <w:lang w:eastAsia="en-US"/>
                      </w:rPr>
                      <m:t>Cof</m:t>
                    </m:r>
                  </m:den>
                </m:f>
                <m:r>
                  <w:rPr>
                    <w:rFonts w:ascii="Cambria Math" w:eastAsia="Cambria" w:hAnsi="Cambria Math" w:cstheme="majorHAnsi"/>
                    <w:sz w:val="22"/>
                    <w:szCs w:val="22"/>
                    <w:lang w:eastAsia="en-US"/>
                  </w:rPr>
                  <m:t>×100 × waga kryterium</m:t>
                </m:r>
              </m:oMath>
            </m:oMathPara>
          </w:p>
          <w:p w14:paraId="696F4B7E" w14:textId="77777777" w:rsidR="00C0463A" w:rsidRPr="002E6E8C" w:rsidRDefault="00C0463A" w:rsidP="00A54D21">
            <w:pPr>
              <w:autoSpaceDE w:val="0"/>
              <w:autoSpaceDN w:val="0"/>
              <w:adjustRightInd w:val="0"/>
              <w:ind w:left="60"/>
              <w:rPr>
                <w:rFonts w:asciiTheme="majorHAnsi" w:hAnsiTheme="majorHAnsi" w:cstheme="majorHAnsi"/>
                <w:sz w:val="22"/>
                <w:szCs w:val="22"/>
              </w:rPr>
            </w:pPr>
          </w:p>
          <w:p w14:paraId="6DAFFE82" w14:textId="77777777" w:rsidR="00C0463A" w:rsidRPr="002E6E8C" w:rsidRDefault="00C0463A" w:rsidP="00A54D21">
            <w:pPr>
              <w:autoSpaceDE w:val="0"/>
              <w:autoSpaceDN w:val="0"/>
              <w:adjustRightInd w:val="0"/>
              <w:ind w:left="60"/>
              <w:rPr>
                <w:rFonts w:asciiTheme="majorHAnsi" w:hAnsiTheme="majorHAnsi" w:cstheme="majorHAnsi"/>
                <w:sz w:val="22"/>
                <w:szCs w:val="22"/>
              </w:rPr>
            </w:pPr>
            <w:bookmarkStart w:id="46" w:name="_Toc150947488"/>
            <w:r w:rsidRPr="002E6E8C">
              <w:rPr>
                <w:rFonts w:asciiTheme="majorHAnsi" w:hAnsiTheme="majorHAnsi" w:cstheme="majorHAnsi"/>
                <w:sz w:val="22"/>
                <w:szCs w:val="22"/>
              </w:rPr>
              <w:t>gdzie:</w:t>
            </w:r>
            <w:bookmarkEnd w:id="46"/>
          </w:p>
          <w:p w14:paraId="13C3A3FC" w14:textId="77777777" w:rsidR="00C0463A" w:rsidRPr="002E6E8C" w:rsidRDefault="00C0463A" w:rsidP="00A54D21">
            <w:pPr>
              <w:autoSpaceDE w:val="0"/>
              <w:autoSpaceDN w:val="0"/>
              <w:adjustRightInd w:val="0"/>
              <w:ind w:left="60"/>
              <w:rPr>
                <w:rFonts w:asciiTheme="majorHAnsi" w:hAnsiTheme="majorHAnsi" w:cstheme="majorHAnsi"/>
                <w:sz w:val="22"/>
                <w:szCs w:val="22"/>
              </w:rPr>
            </w:pPr>
            <w:r w:rsidRPr="002E6E8C">
              <w:rPr>
                <w:rFonts w:asciiTheme="majorHAnsi" w:hAnsiTheme="majorHAnsi" w:cstheme="majorHAnsi"/>
                <w:sz w:val="22"/>
                <w:szCs w:val="22"/>
              </w:rPr>
              <w:t xml:space="preserve">  </w:t>
            </w:r>
            <w:bookmarkStart w:id="47" w:name="_Toc150947489"/>
            <w:r w:rsidRPr="002E6E8C">
              <w:rPr>
                <w:rFonts w:asciiTheme="majorHAnsi" w:hAnsiTheme="majorHAnsi" w:cstheme="majorHAnsi"/>
                <w:sz w:val="22"/>
                <w:szCs w:val="22"/>
              </w:rPr>
              <w:t>- Cof -  cena podana w ofercie ocenianej</w:t>
            </w:r>
            <w:bookmarkEnd w:id="47"/>
          </w:p>
          <w:p w14:paraId="5376BD9B" w14:textId="77777777" w:rsidR="00C0463A" w:rsidRPr="002E6E8C" w:rsidRDefault="00C0463A" w:rsidP="00A54D21">
            <w:pPr>
              <w:autoSpaceDE w:val="0"/>
              <w:autoSpaceDN w:val="0"/>
              <w:adjustRightInd w:val="0"/>
              <w:ind w:left="60"/>
              <w:rPr>
                <w:rFonts w:asciiTheme="majorHAnsi" w:hAnsiTheme="majorHAnsi" w:cstheme="majorHAnsi"/>
                <w:sz w:val="22"/>
                <w:szCs w:val="22"/>
              </w:rPr>
            </w:pPr>
            <w:r w:rsidRPr="002E6E8C">
              <w:rPr>
                <w:rFonts w:asciiTheme="majorHAnsi" w:hAnsiTheme="majorHAnsi" w:cstheme="majorHAnsi"/>
                <w:sz w:val="22"/>
                <w:szCs w:val="22"/>
              </w:rPr>
              <w:t xml:space="preserve"> </w:t>
            </w:r>
            <w:bookmarkStart w:id="48" w:name="_Toc150947490"/>
            <w:r w:rsidRPr="002E6E8C">
              <w:rPr>
                <w:rFonts w:asciiTheme="majorHAnsi" w:hAnsiTheme="majorHAnsi" w:cstheme="majorHAnsi"/>
                <w:sz w:val="22"/>
                <w:szCs w:val="22"/>
              </w:rPr>
              <w:t>- Cmin - wartość najniższej oferty.</w:t>
            </w:r>
            <w:bookmarkEnd w:id="48"/>
          </w:p>
          <w:p w14:paraId="0D54D2F5" w14:textId="77777777" w:rsidR="00C0463A" w:rsidRPr="002E6E8C" w:rsidRDefault="00C0463A" w:rsidP="00A54D21">
            <w:pPr>
              <w:autoSpaceDE w:val="0"/>
              <w:autoSpaceDN w:val="0"/>
              <w:adjustRightInd w:val="0"/>
              <w:ind w:left="60"/>
              <w:rPr>
                <w:rFonts w:asciiTheme="majorHAnsi" w:hAnsiTheme="majorHAnsi" w:cstheme="majorHAnsi"/>
                <w:sz w:val="22"/>
                <w:szCs w:val="22"/>
              </w:rPr>
            </w:pPr>
            <w:bookmarkStart w:id="49" w:name="_Toc150947491"/>
            <w:r w:rsidRPr="002E6E8C">
              <w:rPr>
                <w:rFonts w:asciiTheme="majorHAnsi" w:hAnsiTheme="majorHAnsi" w:cstheme="majorHAnsi"/>
                <w:sz w:val="22"/>
                <w:szCs w:val="22"/>
              </w:rPr>
              <w:lastRenderedPageBreak/>
              <w:t>W przypadku skorzystania Zamawiającego z możliwości negocjacji, do oceny niniejszego kryterium wzięte będą ceny ofert ostatecznych, a w przypadku gdy wykonawca nie złoży oferty ostatecznej cena oferty złożonej w odpowiedzi na ogłoszenie o zamówieniu.</w:t>
            </w:r>
            <w:bookmarkEnd w:id="49"/>
          </w:p>
          <w:p w14:paraId="7E023883" w14:textId="08341DD5" w:rsidR="00FB17EC" w:rsidRPr="002E6E8C" w:rsidRDefault="00FB17EC" w:rsidP="00A54D21">
            <w:pPr>
              <w:spacing w:before="60" w:after="120"/>
              <w:jc w:val="both"/>
              <w:rPr>
                <w:rFonts w:asciiTheme="majorHAnsi" w:hAnsiTheme="majorHAnsi" w:cstheme="majorHAnsi"/>
                <w:b/>
                <w:sz w:val="22"/>
                <w:szCs w:val="22"/>
              </w:rPr>
            </w:pPr>
          </w:p>
        </w:tc>
      </w:tr>
      <w:tr w:rsidR="002E6E8C" w:rsidRPr="002E6E8C" w14:paraId="361452E9" w14:textId="77777777" w:rsidTr="00E95B92">
        <w:tc>
          <w:tcPr>
            <w:tcW w:w="1418" w:type="dxa"/>
            <w:tcBorders>
              <w:top w:val="single" w:sz="4" w:space="0" w:color="auto"/>
              <w:left w:val="single" w:sz="4" w:space="0" w:color="auto"/>
              <w:bottom w:val="single" w:sz="4" w:space="0" w:color="auto"/>
              <w:right w:val="single" w:sz="4" w:space="0" w:color="auto"/>
            </w:tcBorders>
            <w:hideMark/>
          </w:tcPr>
          <w:p w14:paraId="2883382F" w14:textId="77777777" w:rsidR="00FB17EC" w:rsidRPr="002E6E8C" w:rsidRDefault="00FB17EC" w:rsidP="00A54D21">
            <w:pPr>
              <w:spacing w:before="60" w:after="120"/>
              <w:jc w:val="both"/>
              <w:rPr>
                <w:rFonts w:asciiTheme="majorHAnsi" w:hAnsiTheme="majorHAnsi" w:cstheme="majorHAnsi"/>
                <w:b/>
                <w:sz w:val="22"/>
                <w:szCs w:val="22"/>
              </w:rPr>
            </w:pPr>
            <w:r w:rsidRPr="002E6E8C">
              <w:rPr>
                <w:rFonts w:asciiTheme="majorHAnsi" w:hAnsiTheme="majorHAnsi" w:cstheme="majorHAnsi"/>
                <w:sz w:val="22"/>
                <w:szCs w:val="22"/>
              </w:rPr>
              <w:lastRenderedPageBreak/>
              <w:t>2</w:t>
            </w:r>
          </w:p>
        </w:tc>
        <w:tc>
          <w:tcPr>
            <w:tcW w:w="7541" w:type="dxa"/>
            <w:tcBorders>
              <w:top w:val="single" w:sz="4" w:space="0" w:color="auto"/>
              <w:left w:val="single" w:sz="4" w:space="0" w:color="auto"/>
              <w:bottom w:val="single" w:sz="4" w:space="0" w:color="auto"/>
              <w:right w:val="single" w:sz="4" w:space="0" w:color="auto"/>
            </w:tcBorders>
            <w:hideMark/>
          </w:tcPr>
          <w:p w14:paraId="4D0F38F1" w14:textId="77777777" w:rsidR="00FB17EC" w:rsidRPr="002E6E8C" w:rsidRDefault="00FB17EC" w:rsidP="00A54D21">
            <w:pPr>
              <w:spacing w:before="60" w:after="120"/>
              <w:rPr>
                <w:rFonts w:asciiTheme="majorHAnsi" w:hAnsiTheme="majorHAnsi" w:cstheme="majorHAnsi"/>
                <w:b/>
                <w:bCs/>
                <w:sz w:val="22"/>
                <w:szCs w:val="22"/>
              </w:rPr>
            </w:pPr>
            <w:r w:rsidRPr="002E6E8C">
              <w:rPr>
                <w:rFonts w:asciiTheme="majorHAnsi" w:hAnsiTheme="majorHAnsi" w:cstheme="majorHAnsi"/>
                <w:b/>
                <w:bCs/>
                <w:sz w:val="22"/>
                <w:szCs w:val="22"/>
              </w:rPr>
              <w:t>Okres gwarancji</w:t>
            </w:r>
          </w:p>
          <w:p w14:paraId="4B6476FA" w14:textId="77777777" w:rsidR="00C0463A" w:rsidRPr="002E6E8C" w:rsidRDefault="00C0463A" w:rsidP="00A54D21">
            <w:pPr>
              <w:autoSpaceDE w:val="0"/>
              <w:autoSpaceDN w:val="0"/>
              <w:adjustRightInd w:val="0"/>
              <w:ind w:left="851"/>
              <w:rPr>
                <w:rFonts w:asciiTheme="majorHAnsi" w:hAnsiTheme="majorHAnsi" w:cstheme="majorHAnsi"/>
                <w:sz w:val="22"/>
                <w:szCs w:val="22"/>
                <w:lang w:eastAsia="en-US"/>
              </w:rPr>
            </w:pPr>
            <w:bookmarkStart w:id="50" w:name="_Hlk150937849"/>
            <m:oMathPara>
              <m:oMath>
                <m:r>
                  <w:rPr>
                    <w:rFonts w:ascii="Cambria Math" w:eastAsia="Cambria" w:hAnsi="Cambria Math" w:cstheme="majorHAnsi"/>
                    <w:sz w:val="22"/>
                    <w:szCs w:val="22"/>
                    <w:lang w:eastAsia="en-US"/>
                  </w:rPr>
                  <m:t>G=</m:t>
                </m:r>
                <m:f>
                  <m:fPr>
                    <m:ctrlPr>
                      <w:rPr>
                        <w:rFonts w:ascii="Cambria Math" w:eastAsia="Cambria" w:hAnsi="Cambria Math" w:cstheme="majorHAnsi"/>
                        <w:i/>
                        <w:sz w:val="22"/>
                        <w:szCs w:val="22"/>
                        <w:lang w:eastAsia="en-US"/>
                      </w:rPr>
                    </m:ctrlPr>
                  </m:fPr>
                  <m:num>
                    <m:r>
                      <w:rPr>
                        <w:rFonts w:ascii="Cambria Math" w:eastAsia="Cambria" w:hAnsi="Cambria Math" w:cstheme="majorHAnsi"/>
                        <w:sz w:val="22"/>
                        <w:szCs w:val="22"/>
                        <w:lang w:eastAsia="en-US"/>
                      </w:rPr>
                      <m:t>Gof</m:t>
                    </m:r>
                  </m:num>
                  <m:den>
                    <m:r>
                      <w:rPr>
                        <w:rFonts w:ascii="Cambria Math" w:eastAsia="Cambria" w:hAnsi="Cambria Math" w:cstheme="majorHAnsi"/>
                        <w:sz w:val="22"/>
                        <w:szCs w:val="22"/>
                        <w:lang w:eastAsia="en-US"/>
                      </w:rPr>
                      <m:t>Gmax</m:t>
                    </m:r>
                  </m:den>
                </m:f>
                <m:r>
                  <w:rPr>
                    <w:rFonts w:ascii="Cambria Math" w:eastAsia="Cambria" w:hAnsi="Cambria Math" w:cstheme="majorHAnsi"/>
                    <w:sz w:val="22"/>
                    <w:szCs w:val="22"/>
                    <w:lang w:eastAsia="en-US"/>
                  </w:rPr>
                  <m:t xml:space="preserve">×100 × </m:t>
                </m:r>
                <w:bookmarkEnd w:id="50"/>
                <m:r>
                  <w:rPr>
                    <w:rFonts w:ascii="Cambria Math" w:eastAsia="Cambria" w:hAnsi="Cambria Math" w:cstheme="majorHAnsi"/>
                    <w:sz w:val="22"/>
                    <w:szCs w:val="22"/>
                    <w:lang w:eastAsia="en-US"/>
                  </w:rPr>
                  <m:t>waga kryterium</m:t>
                </m:r>
              </m:oMath>
            </m:oMathPara>
          </w:p>
          <w:p w14:paraId="683542BD" w14:textId="77777777" w:rsidR="00C0463A" w:rsidRPr="002E6E8C" w:rsidRDefault="00C0463A" w:rsidP="00A54D21">
            <w:pPr>
              <w:autoSpaceDE w:val="0"/>
              <w:autoSpaceDN w:val="0"/>
              <w:adjustRightInd w:val="0"/>
              <w:ind w:left="60"/>
              <w:rPr>
                <w:rFonts w:asciiTheme="majorHAnsi" w:hAnsiTheme="majorHAnsi" w:cstheme="majorHAnsi"/>
                <w:sz w:val="22"/>
                <w:szCs w:val="22"/>
              </w:rPr>
            </w:pPr>
            <w:r w:rsidRPr="002E6E8C">
              <w:rPr>
                <w:rFonts w:asciiTheme="majorHAnsi" w:hAnsiTheme="majorHAnsi" w:cstheme="majorHAnsi"/>
                <w:sz w:val="22"/>
                <w:szCs w:val="22"/>
              </w:rPr>
              <w:t>gdzie:</w:t>
            </w:r>
          </w:p>
          <w:p w14:paraId="5E4E3868" w14:textId="77777777" w:rsidR="00C0463A" w:rsidRPr="002E6E8C" w:rsidRDefault="00C0463A" w:rsidP="00A54D21">
            <w:pPr>
              <w:autoSpaceDE w:val="0"/>
              <w:autoSpaceDN w:val="0"/>
              <w:adjustRightInd w:val="0"/>
              <w:ind w:left="60"/>
              <w:rPr>
                <w:rFonts w:asciiTheme="majorHAnsi" w:hAnsiTheme="majorHAnsi" w:cstheme="majorHAnsi"/>
                <w:sz w:val="22"/>
                <w:szCs w:val="22"/>
              </w:rPr>
            </w:pPr>
            <w:r w:rsidRPr="002E6E8C">
              <w:rPr>
                <w:rFonts w:asciiTheme="majorHAnsi" w:hAnsiTheme="majorHAnsi" w:cstheme="majorHAnsi"/>
                <w:sz w:val="22"/>
                <w:szCs w:val="22"/>
              </w:rPr>
              <w:t xml:space="preserve"> </w:t>
            </w:r>
            <w:bookmarkStart w:id="51" w:name="_Toc150947493"/>
            <w:r w:rsidRPr="002E6E8C">
              <w:rPr>
                <w:rFonts w:asciiTheme="majorHAnsi" w:hAnsiTheme="majorHAnsi" w:cstheme="majorHAnsi"/>
                <w:sz w:val="22"/>
                <w:szCs w:val="22"/>
              </w:rPr>
              <w:t>- Gof - okres gwarancji podany w miesiącach</w:t>
            </w:r>
            <w:bookmarkEnd w:id="51"/>
            <w:r w:rsidRPr="002E6E8C">
              <w:rPr>
                <w:rFonts w:asciiTheme="majorHAnsi" w:hAnsiTheme="majorHAnsi" w:cstheme="majorHAnsi"/>
                <w:sz w:val="22"/>
                <w:szCs w:val="22"/>
              </w:rPr>
              <w:t xml:space="preserve"> </w:t>
            </w:r>
          </w:p>
          <w:p w14:paraId="79D6CF42" w14:textId="77777777" w:rsidR="00C0463A" w:rsidRPr="002E6E8C" w:rsidRDefault="00C0463A" w:rsidP="00A54D21">
            <w:pPr>
              <w:autoSpaceDE w:val="0"/>
              <w:autoSpaceDN w:val="0"/>
              <w:adjustRightInd w:val="0"/>
              <w:ind w:left="60"/>
              <w:rPr>
                <w:rFonts w:asciiTheme="majorHAnsi" w:hAnsiTheme="majorHAnsi" w:cstheme="majorHAnsi"/>
                <w:sz w:val="22"/>
                <w:szCs w:val="22"/>
              </w:rPr>
            </w:pPr>
            <w:r w:rsidRPr="002E6E8C">
              <w:rPr>
                <w:rFonts w:asciiTheme="majorHAnsi" w:hAnsiTheme="majorHAnsi" w:cstheme="majorHAnsi"/>
                <w:sz w:val="22"/>
                <w:szCs w:val="22"/>
              </w:rPr>
              <w:t xml:space="preserve"> </w:t>
            </w:r>
            <w:bookmarkStart w:id="52" w:name="_Toc150947494"/>
            <w:r w:rsidRPr="002E6E8C">
              <w:rPr>
                <w:rFonts w:asciiTheme="majorHAnsi" w:hAnsiTheme="majorHAnsi" w:cstheme="majorHAnsi"/>
                <w:sz w:val="22"/>
                <w:szCs w:val="22"/>
              </w:rPr>
              <w:t>- Gmax - najdłuższy okres gwarancji</w:t>
            </w:r>
            <w:bookmarkEnd w:id="52"/>
          </w:p>
          <w:p w14:paraId="40DA233E" w14:textId="79B3195E" w:rsidR="00C0463A" w:rsidRPr="002E6E8C" w:rsidRDefault="00C0463A" w:rsidP="00A54D21">
            <w:pPr>
              <w:autoSpaceDE w:val="0"/>
              <w:autoSpaceDN w:val="0"/>
              <w:adjustRightInd w:val="0"/>
              <w:ind w:left="60"/>
              <w:rPr>
                <w:rFonts w:asciiTheme="majorHAnsi" w:hAnsiTheme="majorHAnsi" w:cstheme="majorHAnsi"/>
                <w:sz w:val="22"/>
                <w:szCs w:val="22"/>
              </w:rPr>
            </w:pPr>
            <w:r w:rsidRPr="002E6E8C">
              <w:rPr>
                <w:rFonts w:asciiTheme="majorHAnsi" w:hAnsiTheme="majorHAnsi" w:cstheme="majorHAnsi"/>
                <w:sz w:val="22"/>
                <w:szCs w:val="22"/>
              </w:rPr>
              <w:t>Okres gwarancji na całość robót budowlanych nie może być krótszy niż 60 miesięcy i dłuższy niż 100 miesięcy - oznacza to, że zaoferowanie gwarancji na okres krótszy niż 60 miesięcy spowoduje odrzucenie oferty, w przypadku zaoferowania gwarancji na okres dłuższy niż 100 miesięcy oferta otrzyma maksymalna ilość punktów za to kryterium. Jeśli wykonawca  w treści oferty nie wskaże okresu gwarancji uznaje się</w:t>
            </w:r>
            <w:r w:rsidR="00224B8A" w:rsidRPr="002E6E8C">
              <w:rPr>
                <w:rFonts w:asciiTheme="majorHAnsi" w:hAnsiTheme="majorHAnsi" w:cstheme="majorHAnsi"/>
                <w:sz w:val="22"/>
                <w:szCs w:val="22"/>
              </w:rPr>
              <w:t>,</w:t>
            </w:r>
            <w:r w:rsidRPr="002E6E8C">
              <w:rPr>
                <w:rFonts w:asciiTheme="majorHAnsi" w:hAnsiTheme="majorHAnsi" w:cstheme="majorHAnsi"/>
                <w:sz w:val="22"/>
                <w:szCs w:val="22"/>
              </w:rPr>
              <w:t xml:space="preserve"> że </w:t>
            </w:r>
            <w:r w:rsidR="005A01C4" w:rsidRPr="002E6E8C">
              <w:rPr>
                <w:rFonts w:asciiTheme="majorHAnsi" w:hAnsiTheme="majorHAnsi" w:cstheme="majorHAnsi"/>
                <w:sz w:val="22"/>
                <w:szCs w:val="22"/>
              </w:rPr>
              <w:t>zaoferował gwarancję spełniającą minimalny poziom czyli 60 miesięcy</w:t>
            </w:r>
            <w:r w:rsidR="00224B8A" w:rsidRPr="002E6E8C">
              <w:rPr>
                <w:rFonts w:asciiTheme="majorHAnsi" w:hAnsiTheme="majorHAnsi" w:cstheme="majorHAnsi"/>
                <w:sz w:val="22"/>
                <w:szCs w:val="22"/>
              </w:rPr>
              <w:t xml:space="preserve"> i w taki sposób Zamawiający dokona poprawy oferty</w:t>
            </w:r>
            <w:r w:rsidR="005A01C4" w:rsidRPr="002E6E8C">
              <w:rPr>
                <w:rFonts w:asciiTheme="majorHAnsi" w:hAnsiTheme="majorHAnsi" w:cstheme="majorHAnsi"/>
                <w:sz w:val="22"/>
                <w:szCs w:val="22"/>
              </w:rPr>
              <w:t>.</w:t>
            </w:r>
          </w:p>
          <w:p w14:paraId="39135799" w14:textId="05F85CA9" w:rsidR="00FB17EC" w:rsidRPr="002E6E8C" w:rsidRDefault="00FB17EC" w:rsidP="00A54D21">
            <w:pPr>
              <w:spacing w:before="60" w:after="120"/>
              <w:jc w:val="both"/>
              <w:rPr>
                <w:rFonts w:asciiTheme="majorHAnsi" w:hAnsiTheme="majorHAnsi" w:cstheme="majorHAnsi"/>
                <w:b/>
                <w:sz w:val="22"/>
                <w:szCs w:val="22"/>
              </w:rPr>
            </w:pPr>
          </w:p>
        </w:tc>
      </w:tr>
    </w:tbl>
    <w:p w14:paraId="2D3A495B" w14:textId="6BD264A2"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Po dokonaniu oceny punkty zostaną zsumowane dla każdego z kryteriów oddzielnie. Suma punktów uzyskanych za wszystkie kryteria oceny stanowić będzie końcową ocenę danej oferty.</w:t>
      </w:r>
    </w:p>
    <w:p w14:paraId="301D04D2"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Zamawiaj</w:t>
      </w:r>
      <w:r w:rsidRPr="002E6E8C">
        <w:rPr>
          <w:rFonts w:asciiTheme="majorHAnsi" w:eastAsia="TimesNewRoman" w:hAnsiTheme="majorHAnsi" w:cstheme="majorHAnsi"/>
          <w:bCs/>
          <w:iCs/>
          <w:sz w:val="22"/>
          <w:szCs w:val="22"/>
          <w:lang w:val="x-none" w:eastAsia="x-none"/>
        </w:rPr>
        <w:t>ą</w:t>
      </w:r>
      <w:r w:rsidRPr="002E6E8C">
        <w:rPr>
          <w:rFonts w:asciiTheme="majorHAnsi" w:hAnsiTheme="majorHAnsi" w:cstheme="majorHAnsi"/>
          <w:bCs/>
          <w:iCs/>
          <w:sz w:val="22"/>
          <w:szCs w:val="22"/>
          <w:lang w:val="x-none" w:eastAsia="x-none"/>
        </w:rPr>
        <w:t>cy poprawi w ofercie:</w:t>
      </w:r>
    </w:p>
    <w:p w14:paraId="644EC12E" w14:textId="77777777" w:rsidR="001B365B" w:rsidRPr="002E6E8C" w:rsidRDefault="001B365B" w:rsidP="00A54D21">
      <w:pPr>
        <w:numPr>
          <w:ilvl w:val="0"/>
          <w:numId w:val="3"/>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oczywiste omyłki pisarskie,</w:t>
      </w:r>
    </w:p>
    <w:p w14:paraId="3C55FA32" w14:textId="77777777" w:rsidR="001B365B" w:rsidRPr="002E6E8C" w:rsidRDefault="001B365B" w:rsidP="00A54D21">
      <w:pPr>
        <w:numPr>
          <w:ilvl w:val="0"/>
          <w:numId w:val="3"/>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oczywiste omyłki rachunkowe, z uwzgl</w:t>
      </w:r>
      <w:r w:rsidRPr="002E6E8C">
        <w:rPr>
          <w:rFonts w:asciiTheme="majorHAnsi" w:eastAsia="TimesNewRoman" w:hAnsiTheme="majorHAnsi" w:cstheme="majorHAnsi"/>
          <w:bCs/>
          <w:iCs/>
          <w:sz w:val="22"/>
          <w:szCs w:val="22"/>
          <w:lang w:val="x-none" w:eastAsia="x-none"/>
        </w:rPr>
        <w:t>ę</w:t>
      </w:r>
      <w:r w:rsidRPr="002E6E8C">
        <w:rPr>
          <w:rFonts w:asciiTheme="majorHAnsi" w:hAnsiTheme="majorHAnsi" w:cstheme="majorHAnsi"/>
          <w:bCs/>
          <w:iCs/>
          <w:sz w:val="22"/>
          <w:szCs w:val="22"/>
          <w:lang w:val="x-none" w:eastAsia="x-none"/>
        </w:rPr>
        <w:t>dnieniem konsekwencji rachunkowych dokonanych poprawek,</w:t>
      </w:r>
    </w:p>
    <w:p w14:paraId="496C2D00" w14:textId="77777777" w:rsidR="001B365B" w:rsidRPr="002E6E8C" w:rsidRDefault="001B365B" w:rsidP="00A54D21">
      <w:pPr>
        <w:numPr>
          <w:ilvl w:val="0"/>
          <w:numId w:val="3"/>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 xml:space="preserve">inne omyłki polegające na niezgodności oferty z dokumentami zamówienia, niepowodujące istotnych zmian w treści oferty </w:t>
      </w:r>
    </w:p>
    <w:p w14:paraId="560734DC" w14:textId="77777777" w:rsidR="001B365B" w:rsidRPr="002E6E8C"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 niezwłocznie zawiadamiaj</w:t>
      </w:r>
      <w:r w:rsidRPr="002E6E8C">
        <w:rPr>
          <w:rFonts w:asciiTheme="majorHAnsi" w:eastAsia="TimesNewRoman" w:hAnsiTheme="majorHAnsi" w:cstheme="majorHAnsi"/>
          <w:bCs/>
          <w:iCs/>
          <w:sz w:val="22"/>
          <w:szCs w:val="22"/>
          <w:lang w:val="x-none" w:eastAsia="x-none"/>
        </w:rPr>
        <w:t>ą</w:t>
      </w:r>
      <w:r w:rsidRPr="002E6E8C">
        <w:rPr>
          <w:rFonts w:asciiTheme="majorHAnsi" w:hAnsiTheme="majorHAnsi" w:cstheme="majorHAnsi"/>
          <w:bCs/>
          <w:iCs/>
          <w:sz w:val="22"/>
          <w:szCs w:val="22"/>
          <w:lang w:val="x-none" w:eastAsia="x-none"/>
        </w:rPr>
        <w:t>c o tym Wykonawc</w:t>
      </w:r>
      <w:r w:rsidRPr="002E6E8C">
        <w:rPr>
          <w:rFonts w:asciiTheme="majorHAnsi" w:eastAsia="TimesNewRoman" w:hAnsiTheme="majorHAnsi" w:cstheme="majorHAnsi"/>
          <w:bCs/>
          <w:iCs/>
          <w:sz w:val="22"/>
          <w:szCs w:val="22"/>
          <w:lang w:val="x-none" w:eastAsia="x-none"/>
        </w:rPr>
        <w:t>ę</w:t>
      </w:r>
      <w:r w:rsidRPr="002E6E8C">
        <w:rPr>
          <w:rFonts w:asciiTheme="majorHAnsi" w:hAnsiTheme="majorHAnsi" w:cstheme="majorHAnsi"/>
          <w:bCs/>
          <w:iCs/>
          <w:sz w:val="22"/>
          <w:szCs w:val="22"/>
          <w:lang w:val="x-none" w:eastAsia="x-none"/>
        </w:rPr>
        <w:t>, którego oferta została poprawiona.</w:t>
      </w:r>
    </w:p>
    <w:p w14:paraId="6D83D048"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J</w:t>
      </w:r>
      <w:r w:rsidRPr="002E6E8C">
        <w:rPr>
          <w:rFonts w:asciiTheme="majorHAnsi" w:hAnsiTheme="majorHAnsi" w:cstheme="majorHAnsi"/>
          <w:bCs/>
          <w:iCs/>
          <w:sz w:val="22"/>
          <w:szCs w:val="22"/>
          <w:lang w:val="x-none" w:eastAsia="x-none"/>
        </w:rPr>
        <w:t>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Pzp</w:t>
      </w:r>
      <w:r w:rsidRPr="002E6E8C">
        <w:rPr>
          <w:rFonts w:asciiTheme="majorHAnsi" w:hAnsiTheme="majorHAnsi" w:cstheme="majorHAnsi"/>
          <w:bCs/>
          <w:iCs/>
          <w:sz w:val="22"/>
          <w:szCs w:val="22"/>
          <w:lang w:eastAsia="x-none"/>
        </w:rPr>
        <w:t>.</w:t>
      </w:r>
    </w:p>
    <w:p w14:paraId="74DA5DBA"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Obowiązek wykazania, że oferta nie zawiera rażąco niskiej ceny spoczywa na Wykonawcy.</w:t>
      </w:r>
    </w:p>
    <w:p w14:paraId="784AA745"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Zamawiający odrzuci ofertę Wykonawcy, który nie złożył wyjaśnień lub jeżeli dokonana ocena wyjaśnień wraz z dostarczonymi dowodami potwierdzi, że oferta zawiera rażąco niską cenę w stosunku do przedmiotu zamówienia.</w:t>
      </w:r>
    </w:p>
    <w:p w14:paraId="63000843"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Zamawiający odrzuci ofertę Wykonawcy, który nie udzielił wyjaśnień w wyznaczonym terminie, lub jeżeli złożone wyjaśnienia wraz z dowodami nie uzasadniają rażąco niskiej ceny tej oferty</w:t>
      </w:r>
      <w:r w:rsidRPr="002E6E8C">
        <w:rPr>
          <w:rFonts w:asciiTheme="majorHAnsi" w:hAnsiTheme="majorHAnsi" w:cstheme="majorHAnsi"/>
          <w:bCs/>
          <w:iCs/>
          <w:sz w:val="22"/>
          <w:szCs w:val="22"/>
          <w:lang w:eastAsia="x-none"/>
        </w:rPr>
        <w:t>.</w:t>
      </w:r>
    </w:p>
    <w:p w14:paraId="1349D878" w14:textId="77777777" w:rsidR="001B365B" w:rsidRPr="002E6E8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3" w:name="_Toc258314256"/>
      <w:r w:rsidRPr="002E6E8C">
        <w:rPr>
          <w:rFonts w:asciiTheme="majorHAnsi" w:hAnsiTheme="majorHAnsi" w:cstheme="majorHAnsi"/>
          <w:b/>
          <w:bCs/>
          <w:caps/>
          <w:kern w:val="32"/>
          <w:sz w:val="22"/>
          <w:szCs w:val="22"/>
          <w:lang w:val="x-none" w:eastAsia="x-none"/>
        </w:rPr>
        <w:t>UDZIELENIE ZAMÓWIENIA</w:t>
      </w:r>
      <w:bookmarkEnd w:id="53"/>
    </w:p>
    <w:p w14:paraId="13023D2D"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Zamawiający udzieli zamówienia Wykonawcy, którego oferta odpowiada wszystkim wymaganiom określonym w niniejszej SWZ i została oceniona jako najkorzystniejsza w oparciu o podane w niej kryteria oceny ofert.</w:t>
      </w:r>
    </w:p>
    <w:p w14:paraId="57F1A90F" w14:textId="016B8B66" w:rsidR="001B365B" w:rsidRPr="002E6E8C" w:rsidRDefault="001B365B" w:rsidP="00A54D21">
      <w:pPr>
        <w:numPr>
          <w:ilvl w:val="1"/>
          <w:numId w:val="1"/>
        </w:numPr>
        <w:spacing w:before="120"/>
        <w:jc w:val="both"/>
        <w:outlineLvl w:val="1"/>
        <w:rPr>
          <w:rFonts w:asciiTheme="majorHAnsi" w:hAnsiTheme="majorHAnsi" w:cstheme="majorHAnsi"/>
          <w:b/>
          <w:bCs/>
          <w:iCs/>
          <w:sz w:val="22"/>
          <w:szCs w:val="22"/>
          <w:lang w:val="x-none" w:eastAsia="x-none"/>
        </w:rPr>
      </w:pPr>
      <w:r w:rsidRPr="002E6E8C">
        <w:rPr>
          <w:rFonts w:asciiTheme="majorHAnsi" w:hAnsiTheme="majorHAnsi" w:cstheme="majorHAnsi"/>
          <w:bCs/>
          <w:iCs/>
          <w:sz w:val="22"/>
          <w:szCs w:val="22"/>
          <w:lang w:val="x-none" w:eastAsia="x-none"/>
        </w:rPr>
        <w:lastRenderedPageBreak/>
        <w:tab/>
        <w:t>Niezwłocznie po wyborze najkorzystniejszej oferty Zamawiający poinformuje równocześnie Wykonawców, którzy złożyli oferty, przekazując im informacje, o których mowa w art. 253 ust. 1 ustawy Pzp oraz udostępni je na stronie internetowej prowadzonego postępowania.</w:t>
      </w:r>
    </w:p>
    <w:p w14:paraId="6CEF89C0"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Jeżeli Wykonawca, którego oferta została wybrana jako najkorzystniejsza, uchyla się od zawarcia umowy w sprawie zamówienia publicznego, Zamawiający może dokonać ponownego badania i oceny ofert</w:t>
      </w:r>
      <w:r w:rsidRPr="002E6E8C">
        <w:rPr>
          <w:rFonts w:asciiTheme="majorHAnsi" w:hAnsiTheme="majorHAnsi" w:cstheme="majorHAnsi"/>
          <w:bCs/>
          <w:iCs/>
          <w:sz w:val="22"/>
          <w:szCs w:val="22"/>
          <w:lang w:eastAsia="x-none"/>
        </w:rPr>
        <w:t>,</w:t>
      </w:r>
      <w:r w:rsidRPr="002E6E8C">
        <w:rPr>
          <w:rFonts w:asciiTheme="majorHAnsi" w:hAnsiTheme="majorHAnsi" w:cstheme="majorHAnsi"/>
          <w:bCs/>
          <w:iCs/>
          <w:sz w:val="22"/>
          <w:szCs w:val="22"/>
          <w:lang w:val="x-none" w:eastAsia="x-none"/>
        </w:rPr>
        <w:t xml:space="preserve"> spośród ofert pozostałych w postępowaniu Wykonawców albo unieważnić postępowanie.</w:t>
      </w:r>
    </w:p>
    <w:p w14:paraId="3C847AC5" w14:textId="77777777" w:rsidR="001B365B" w:rsidRPr="002E6E8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4" w:name="_Toc258314257"/>
      <w:r w:rsidRPr="002E6E8C">
        <w:rPr>
          <w:rFonts w:asciiTheme="majorHAnsi" w:hAnsiTheme="majorHAnsi" w:cstheme="majorHAnsi"/>
          <w:b/>
          <w:bCs/>
          <w:caps/>
          <w:kern w:val="32"/>
          <w:sz w:val="22"/>
          <w:szCs w:val="22"/>
          <w:lang w:val="x-none" w:eastAsia="x-none"/>
        </w:rPr>
        <w:t>Informacje o formalno</w:t>
      </w:r>
      <w:r w:rsidRPr="002E6E8C">
        <w:rPr>
          <w:rFonts w:asciiTheme="majorHAnsi" w:eastAsia="TimesNewRoman" w:hAnsiTheme="majorHAnsi" w:cstheme="majorHAnsi"/>
          <w:b/>
          <w:bCs/>
          <w:caps/>
          <w:kern w:val="32"/>
          <w:sz w:val="22"/>
          <w:szCs w:val="22"/>
          <w:lang w:val="x-none" w:eastAsia="x-none"/>
        </w:rPr>
        <w:t>ś</w:t>
      </w:r>
      <w:r w:rsidRPr="002E6E8C">
        <w:rPr>
          <w:rFonts w:asciiTheme="majorHAnsi" w:hAnsiTheme="majorHAnsi" w:cstheme="majorHAnsi"/>
          <w:b/>
          <w:bCs/>
          <w:caps/>
          <w:kern w:val="32"/>
          <w:sz w:val="22"/>
          <w:szCs w:val="22"/>
          <w:lang w:val="x-none" w:eastAsia="x-none"/>
        </w:rPr>
        <w:t>ciach, jakie</w:t>
      </w:r>
      <w:r w:rsidRPr="002E6E8C">
        <w:rPr>
          <w:rFonts w:asciiTheme="majorHAnsi" w:hAnsiTheme="majorHAnsi" w:cstheme="majorHAnsi"/>
          <w:b/>
          <w:bCs/>
          <w:caps/>
          <w:kern w:val="32"/>
          <w:sz w:val="22"/>
          <w:szCs w:val="22"/>
          <w:lang w:eastAsia="x-none"/>
        </w:rPr>
        <w:t xml:space="preserve"> muszą zostać dopełnione </w:t>
      </w:r>
      <w:r w:rsidRPr="002E6E8C">
        <w:rPr>
          <w:rFonts w:asciiTheme="majorHAnsi" w:hAnsiTheme="majorHAnsi" w:cstheme="majorHAnsi"/>
          <w:b/>
          <w:bCs/>
          <w:caps/>
          <w:kern w:val="32"/>
          <w:sz w:val="22"/>
          <w:szCs w:val="22"/>
          <w:lang w:val="x-none" w:eastAsia="x-none"/>
        </w:rPr>
        <w:t>po wyborze oferty w celu zawarcia umowy w sprawie zamówienia publicznego</w:t>
      </w:r>
      <w:bookmarkEnd w:id="54"/>
    </w:p>
    <w:p w14:paraId="4166A052" w14:textId="0AFFBF68"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Zamawiający zawrze umowę w sprawie zamówienia publicznego, w terminie i na zasadach określonych w art. 308 ust. 2 i 3 ustawy Pzp.</w:t>
      </w:r>
    </w:p>
    <w:p w14:paraId="192151F1"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Zamawiający poinformuje Wykonawcę, któremu zostanie udzielone zamówienie, o miejscu i terminie zawarcia umowy</w:t>
      </w:r>
      <w:r w:rsidRPr="002E6E8C">
        <w:rPr>
          <w:rFonts w:asciiTheme="majorHAnsi" w:hAnsiTheme="majorHAnsi" w:cstheme="majorHAnsi"/>
          <w:bCs/>
          <w:iCs/>
          <w:sz w:val="22"/>
          <w:szCs w:val="22"/>
          <w:lang w:val="x-none" w:eastAsia="x-none"/>
        </w:rPr>
        <w:t>.</w:t>
      </w:r>
    </w:p>
    <w:p w14:paraId="2E515076"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Przed zawarciem umowy Wykonawca, na wezwanie Zamawiającego, zobowiązany jest do podania wszelkich informacji niezbędnych do wypełnienia treści umowy.</w:t>
      </w:r>
    </w:p>
    <w:p w14:paraId="00888468" w14:textId="15CF74F1"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14:paraId="52C5ED76" w14:textId="7D32E86A" w:rsidR="000F7887" w:rsidRPr="002E6E8C" w:rsidRDefault="000F7887"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55" w:name="_Hlk103251311"/>
      <w:r w:rsidRPr="002E6E8C">
        <w:rPr>
          <w:rFonts w:asciiTheme="majorHAnsi" w:hAnsiTheme="majorHAnsi" w:cstheme="majorHAnsi"/>
          <w:sz w:val="22"/>
          <w:szCs w:val="22"/>
        </w:rPr>
        <w:t>W przypadku wyboru ofert osoby fizycznej prowadzącej działalność gospodarcza w oparciu o wpis do CEDiG do zawarcia umowy wymagane jest podanie adres zamieszkania i nr dokumentu tożsamości przedsiębiorcy</w:t>
      </w:r>
      <w:bookmarkEnd w:id="55"/>
      <w:r w:rsidRPr="002E6E8C">
        <w:rPr>
          <w:rFonts w:asciiTheme="majorHAnsi" w:hAnsiTheme="majorHAnsi" w:cstheme="majorHAnsi"/>
          <w:sz w:val="22"/>
          <w:szCs w:val="22"/>
        </w:rPr>
        <w:t>.</w:t>
      </w:r>
    </w:p>
    <w:p w14:paraId="104C2C7A" w14:textId="77777777" w:rsidR="001B365B" w:rsidRPr="002E6E8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Pzp</w:t>
      </w:r>
      <w:r w:rsidRPr="002E6E8C">
        <w:rPr>
          <w:rFonts w:asciiTheme="majorHAnsi" w:hAnsiTheme="majorHAnsi" w:cstheme="majorHAnsi"/>
          <w:bCs/>
          <w:iCs/>
          <w:sz w:val="22"/>
          <w:szCs w:val="22"/>
          <w:lang w:eastAsia="x-none"/>
        </w:rPr>
        <w:t>.</w:t>
      </w:r>
    </w:p>
    <w:p w14:paraId="5552FB9E" w14:textId="77777777" w:rsidR="008F4C00" w:rsidRPr="002E6E8C"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6" w:name="_Toc258314258"/>
      <w:r w:rsidRPr="002E6E8C">
        <w:rPr>
          <w:rFonts w:asciiTheme="majorHAnsi" w:hAnsiTheme="majorHAnsi" w:cstheme="majorHAnsi"/>
          <w:b/>
          <w:bCs/>
          <w:caps/>
          <w:kern w:val="32"/>
          <w:sz w:val="22"/>
          <w:szCs w:val="22"/>
          <w:lang w:val="x-none" w:eastAsia="x-none"/>
        </w:rPr>
        <w:t>Wymagania dotycz</w:t>
      </w:r>
      <w:r w:rsidRPr="002E6E8C">
        <w:rPr>
          <w:rFonts w:asciiTheme="majorHAnsi" w:eastAsia="TimesNewRoman" w:hAnsiTheme="majorHAnsi" w:cstheme="majorHAnsi"/>
          <w:b/>
          <w:bCs/>
          <w:caps/>
          <w:kern w:val="32"/>
          <w:sz w:val="22"/>
          <w:szCs w:val="22"/>
          <w:lang w:val="x-none" w:eastAsia="x-none"/>
        </w:rPr>
        <w:t>ą</w:t>
      </w:r>
      <w:r w:rsidRPr="002E6E8C">
        <w:rPr>
          <w:rFonts w:asciiTheme="majorHAnsi" w:hAnsiTheme="majorHAnsi" w:cstheme="majorHAnsi"/>
          <w:b/>
          <w:bCs/>
          <w:caps/>
          <w:kern w:val="32"/>
          <w:sz w:val="22"/>
          <w:szCs w:val="22"/>
          <w:lang w:val="x-none" w:eastAsia="x-none"/>
        </w:rPr>
        <w:t>ce zabezpieczenia nale</w:t>
      </w:r>
      <w:r w:rsidRPr="002E6E8C">
        <w:rPr>
          <w:rFonts w:asciiTheme="majorHAnsi" w:eastAsia="TimesNewRoman" w:hAnsiTheme="majorHAnsi" w:cstheme="majorHAnsi"/>
          <w:b/>
          <w:bCs/>
          <w:caps/>
          <w:kern w:val="32"/>
          <w:sz w:val="22"/>
          <w:szCs w:val="22"/>
          <w:lang w:val="x-none" w:eastAsia="x-none"/>
        </w:rPr>
        <w:t>ż</w:t>
      </w:r>
      <w:r w:rsidRPr="002E6E8C">
        <w:rPr>
          <w:rFonts w:asciiTheme="majorHAnsi" w:hAnsiTheme="majorHAnsi" w:cstheme="majorHAnsi"/>
          <w:b/>
          <w:bCs/>
          <w:caps/>
          <w:kern w:val="32"/>
          <w:sz w:val="22"/>
          <w:szCs w:val="22"/>
          <w:lang w:val="x-none" w:eastAsia="x-none"/>
        </w:rPr>
        <w:t>ytego wykonania umowy</w:t>
      </w:r>
      <w:bookmarkEnd w:id="56"/>
    </w:p>
    <w:p w14:paraId="65ECA928" w14:textId="77777777" w:rsidR="00C5329C" w:rsidRPr="002E6E8C" w:rsidRDefault="00C5329C" w:rsidP="00C5329C">
      <w:pPr>
        <w:numPr>
          <w:ilvl w:val="0"/>
          <w:numId w:val="39"/>
        </w:numPr>
        <w:spacing w:before="240" w:after="60"/>
        <w:ind w:left="426"/>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 xml:space="preserve">Wykonawca zobowiązany jest wnieść zabezpieczenie należytego wykonania umowy w wysokości </w:t>
      </w:r>
      <w:r w:rsidRPr="002E6E8C">
        <w:rPr>
          <w:rFonts w:asciiTheme="majorHAnsi" w:hAnsiTheme="majorHAnsi" w:cstheme="majorHAnsi"/>
          <w:bCs/>
          <w:iCs/>
          <w:sz w:val="22"/>
          <w:szCs w:val="22"/>
          <w:lang w:eastAsia="x-none"/>
        </w:rPr>
        <w:t>5</w:t>
      </w:r>
      <w:r w:rsidRPr="002E6E8C">
        <w:rPr>
          <w:rFonts w:asciiTheme="majorHAnsi" w:hAnsiTheme="majorHAnsi" w:cstheme="majorHAnsi"/>
          <w:bCs/>
          <w:iCs/>
          <w:sz w:val="22"/>
          <w:szCs w:val="22"/>
          <w:lang w:val="x-none" w:eastAsia="x-none"/>
        </w:rPr>
        <w:t xml:space="preserve"> % ceny brutto podanej w ofercie. Zabezpieczenie służy pokryciu roszczeń z tytułu niewykonania lub nienależytego wykonania umowy.</w:t>
      </w:r>
    </w:p>
    <w:p w14:paraId="432250B4" w14:textId="77777777" w:rsidR="00C5329C" w:rsidRPr="002E6E8C" w:rsidRDefault="00C5329C" w:rsidP="00C5329C">
      <w:pPr>
        <w:numPr>
          <w:ilvl w:val="0"/>
          <w:numId w:val="39"/>
        </w:numPr>
        <w:spacing w:before="240" w:after="60"/>
        <w:ind w:left="426"/>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Wykonawca przed zawarciem umowy wnosi zabezpieczenie należytego wykonania umowy</w:t>
      </w:r>
      <w:r w:rsidRPr="002E6E8C">
        <w:rPr>
          <w:rFonts w:asciiTheme="majorHAnsi" w:hAnsiTheme="majorHAnsi" w:cstheme="majorHAnsi"/>
          <w:bCs/>
          <w:iCs/>
          <w:sz w:val="22"/>
          <w:szCs w:val="22"/>
          <w:lang w:eastAsia="x-none"/>
        </w:rPr>
        <w:t xml:space="preserve"> </w:t>
      </w:r>
      <w:r w:rsidRPr="002E6E8C">
        <w:rPr>
          <w:rFonts w:asciiTheme="majorHAnsi" w:hAnsiTheme="majorHAnsi" w:cstheme="majorHAnsi"/>
          <w:bCs/>
          <w:iCs/>
          <w:sz w:val="22"/>
          <w:szCs w:val="22"/>
          <w:lang w:val="x-none" w:eastAsia="x-none"/>
        </w:rPr>
        <w:t>w wysokości 100% wymaganej kwoty zabezpieczenia</w:t>
      </w:r>
      <w:r w:rsidRPr="002E6E8C">
        <w:rPr>
          <w:rFonts w:asciiTheme="majorHAnsi" w:hAnsiTheme="majorHAnsi" w:cstheme="majorHAnsi"/>
          <w:bCs/>
          <w:iCs/>
          <w:sz w:val="22"/>
          <w:szCs w:val="22"/>
          <w:lang w:eastAsia="x-none"/>
        </w:rPr>
        <w:t>.</w:t>
      </w:r>
    </w:p>
    <w:p w14:paraId="167ED5D2" w14:textId="77777777" w:rsidR="00C5329C" w:rsidRPr="002E6E8C" w:rsidRDefault="00C5329C" w:rsidP="00C5329C">
      <w:pPr>
        <w:numPr>
          <w:ilvl w:val="0"/>
          <w:numId w:val="39"/>
        </w:numPr>
        <w:spacing w:before="240" w:after="60"/>
        <w:ind w:left="426"/>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Zabezpieczenie, zgodnie z art. 450 ust. 1 ustawy Pzp, może być wnoszone według wyboru Wykonawcy w jednej lub w kilku następujących formach:</w:t>
      </w:r>
    </w:p>
    <w:p w14:paraId="1ADD9742" w14:textId="77777777" w:rsidR="00C5329C" w:rsidRPr="002E6E8C" w:rsidRDefault="00C5329C" w:rsidP="00C5329C">
      <w:pPr>
        <w:numPr>
          <w:ilvl w:val="1"/>
          <w:numId w:val="39"/>
        </w:numPr>
        <w:spacing w:before="240" w:after="60"/>
        <w:ind w:left="993"/>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pieniądzu;</w:t>
      </w:r>
    </w:p>
    <w:p w14:paraId="42007AC5" w14:textId="77777777" w:rsidR="00C5329C" w:rsidRPr="002E6E8C" w:rsidRDefault="00C5329C" w:rsidP="00C5329C">
      <w:pPr>
        <w:numPr>
          <w:ilvl w:val="1"/>
          <w:numId w:val="39"/>
        </w:numPr>
        <w:spacing w:before="240" w:after="60"/>
        <w:ind w:left="993"/>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poręczeniach bankowych lub poręczeniach spółdzielczej kasy oszczędnościowo-kredytowej, z tym że zobowiązanie kasy jest zawsze zobowiązaniem pieniężnym;</w:t>
      </w:r>
    </w:p>
    <w:p w14:paraId="2772AF76" w14:textId="77777777" w:rsidR="00C5329C" w:rsidRPr="002E6E8C" w:rsidRDefault="00C5329C" w:rsidP="00C5329C">
      <w:pPr>
        <w:numPr>
          <w:ilvl w:val="1"/>
          <w:numId w:val="39"/>
        </w:numPr>
        <w:spacing w:before="240" w:after="60"/>
        <w:ind w:left="993"/>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gwarancjach bankowych;</w:t>
      </w:r>
    </w:p>
    <w:p w14:paraId="75C1F7D0" w14:textId="77777777" w:rsidR="00C5329C" w:rsidRPr="002E6E8C" w:rsidRDefault="00C5329C" w:rsidP="00C5329C">
      <w:pPr>
        <w:numPr>
          <w:ilvl w:val="1"/>
          <w:numId w:val="39"/>
        </w:numPr>
        <w:spacing w:before="240" w:after="60"/>
        <w:ind w:left="993"/>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gwarancjach ubezpieczeniowych;</w:t>
      </w:r>
    </w:p>
    <w:p w14:paraId="2D4CDE60" w14:textId="77777777" w:rsidR="00C5329C" w:rsidRPr="002E6E8C" w:rsidRDefault="00C5329C" w:rsidP="00C5329C">
      <w:pPr>
        <w:numPr>
          <w:ilvl w:val="1"/>
          <w:numId w:val="39"/>
        </w:numPr>
        <w:spacing w:before="240" w:after="60"/>
        <w:ind w:left="993"/>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poręczeniach udzielanych przez podmioty, o których mowa w art. 6b ust. 5 pkt 2 ustawy z dnia 9 listopada 2000 r. o utworzeniu Polskiej Agencji Rozwoju Przedsiębiorczości (t.j. Dz. U. z 202</w:t>
      </w:r>
      <w:r w:rsidRPr="002E6E8C">
        <w:rPr>
          <w:rFonts w:asciiTheme="majorHAnsi" w:hAnsiTheme="majorHAnsi" w:cstheme="majorHAnsi"/>
          <w:bCs/>
          <w:iCs/>
          <w:sz w:val="22"/>
          <w:szCs w:val="22"/>
          <w:lang w:eastAsia="x-none"/>
        </w:rPr>
        <w:t>3</w:t>
      </w:r>
      <w:r w:rsidRPr="002E6E8C">
        <w:rPr>
          <w:rFonts w:asciiTheme="majorHAnsi" w:hAnsiTheme="majorHAnsi" w:cstheme="majorHAnsi"/>
          <w:bCs/>
          <w:iCs/>
          <w:sz w:val="22"/>
          <w:szCs w:val="22"/>
          <w:lang w:val="x-none" w:eastAsia="x-none"/>
        </w:rPr>
        <w:t xml:space="preserve">r. poz. </w:t>
      </w:r>
      <w:r w:rsidRPr="002E6E8C">
        <w:rPr>
          <w:rFonts w:asciiTheme="majorHAnsi" w:hAnsiTheme="majorHAnsi" w:cstheme="majorHAnsi"/>
          <w:bCs/>
          <w:iCs/>
          <w:sz w:val="22"/>
          <w:szCs w:val="22"/>
          <w:lang w:eastAsia="x-none"/>
        </w:rPr>
        <w:t>462</w:t>
      </w:r>
      <w:r w:rsidRPr="002E6E8C">
        <w:rPr>
          <w:rFonts w:asciiTheme="majorHAnsi" w:hAnsiTheme="majorHAnsi" w:cstheme="majorHAnsi"/>
          <w:bCs/>
          <w:iCs/>
          <w:sz w:val="22"/>
          <w:szCs w:val="22"/>
          <w:lang w:val="x-none" w:eastAsia="x-none"/>
        </w:rPr>
        <w:t>).</w:t>
      </w:r>
    </w:p>
    <w:p w14:paraId="78FBCD6E" w14:textId="77777777" w:rsidR="00C5329C" w:rsidRPr="002E6E8C" w:rsidRDefault="00C5329C" w:rsidP="00C5329C">
      <w:pPr>
        <w:numPr>
          <w:ilvl w:val="0"/>
          <w:numId w:val="39"/>
        </w:numPr>
        <w:spacing w:before="240" w:after="60"/>
        <w:ind w:left="426"/>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lastRenderedPageBreak/>
        <w:t xml:space="preserve">Zabezpieczenie wnoszone w pieniądzu Wykonawca wpłaca przelewem na rachunek bankowy wskazany przez Zamawiającego. </w:t>
      </w:r>
    </w:p>
    <w:p w14:paraId="6F04FCE1" w14:textId="77777777" w:rsidR="00C5329C" w:rsidRPr="002E6E8C" w:rsidRDefault="00C5329C" w:rsidP="00C5329C">
      <w:pPr>
        <w:numPr>
          <w:ilvl w:val="0"/>
          <w:numId w:val="39"/>
        </w:numPr>
        <w:spacing w:before="240" w:after="60"/>
        <w:ind w:left="426"/>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 przypadku wniesienia wadium w pieniądzu Wykonawca może wyrazić zgodę na zaliczenie kwoty wadium na poczet zabezpieczenia.</w:t>
      </w:r>
    </w:p>
    <w:p w14:paraId="2D6630C3" w14:textId="77777777" w:rsidR="00C5329C" w:rsidRPr="002E6E8C" w:rsidRDefault="00C5329C" w:rsidP="00C5329C">
      <w:pPr>
        <w:numPr>
          <w:ilvl w:val="0"/>
          <w:numId w:val="39"/>
        </w:numPr>
        <w:spacing w:before="240" w:after="60"/>
        <w:ind w:left="426"/>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Zabezpieczenie wniesione w pieniądzu, Zamawiający przechowuje na oprocentowanym rachunku bankowym. Zamawiający zwróci zabezpieczenie wniesione w pieniądzu z odsetkami wynikającymi z umowy rachunku bankowego, na którym było ono przechowywane, pomniejszone o koszt prowadzenia tego rachunku oraz prowizji bankowej za przelew pieniędzy na rachunek bankowy Wykonawcy.</w:t>
      </w:r>
    </w:p>
    <w:p w14:paraId="44696768" w14:textId="77777777" w:rsidR="00C5329C" w:rsidRPr="002E6E8C" w:rsidRDefault="00C5329C" w:rsidP="00C5329C">
      <w:pPr>
        <w:numPr>
          <w:ilvl w:val="0"/>
          <w:numId w:val="39"/>
        </w:numPr>
        <w:spacing w:before="240" w:after="60"/>
        <w:ind w:left="426"/>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Zabezpieczenie wnoszone w formie innej niż w pieniądzu, powinno być dostarczone w oryginale Zamawiającemu oraz musi zawierać:</w:t>
      </w:r>
    </w:p>
    <w:p w14:paraId="1AB0CDF6" w14:textId="77777777" w:rsidR="00C5329C" w:rsidRPr="002E6E8C" w:rsidRDefault="00C5329C" w:rsidP="00C5329C">
      <w:pPr>
        <w:numPr>
          <w:ilvl w:val="3"/>
          <w:numId w:val="40"/>
        </w:numPr>
        <w:spacing w:before="240" w:after="60"/>
        <w:ind w:left="993"/>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nazwę i adres siedziby Wykonawcy;</w:t>
      </w:r>
    </w:p>
    <w:p w14:paraId="0BDA0D4B" w14:textId="77777777" w:rsidR="00C5329C" w:rsidRPr="002E6E8C" w:rsidRDefault="00C5329C" w:rsidP="00C5329C">
      <w:pPr>
        <w:numPr>
          <w:ilvl w:val="3"/>
          <w:numId w:val="40"/>
        </w:numPr>
        <w:spacing w:before="240" w:after="60"/>
        <w:ind w:left="993"/>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wskazanie Beneficjenta poręczenia lub gwarancji, którym musi być Gmina Myślenice, ul. Rynek 8/9, 32-400 Myślenice;</w:t>
      </w:r>
    </w:p>
    <w:p w14:paraId="473CAF31" w14:textId="77777777" w:rsidR="00C5329C" w:rsidRPr="002E6E8C" w:rsidRDefault="00C5329C" w:rsidP="00C5329C">
      <w:pPr>
        <w:numPr>
          <w:ilvl w:val="3"/>
          <w:numId w:val="40"/>
        </w:numPr>
        <w:spacing w:before="240" w:after="60"/>
        <w:ind w:left="993"/>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wskazanie podmiotu udzielającego gwarancji lub poręczenia;</w:t>
      </w:r>
    </w:p>
    <w:p w14:paraId="7E19C66F" w14:textId="77777777" w:rsidR="00C5329C" w:rsidRPr="002E6E8C" w:rsidRDefault="00C5329C" w:rsidP="00C5329C">
      <w:pPr>
        <w:numPr>
          <w:ilvl w:val="3"/>
          <w:numId w:val="40"/>
        </w:numPr>
        <w:spacing w:before="240" w:after="60"/>
        <w:ind w:left="993"/>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określenie wierzytelności, która ma być zabezpieczona gwarancją lub poręczeniem ;</w:t>
      </w:r>
    </w:p>
    <w:p w14:paraId="3DDE9626" w14:textId="77777777" w:rsidR="00C5329C" w:rsidRPr="002E6E8C" w:rsidRDefault="00C5329C" w:rsidP="00C5329C">
      <w:pPr>
        <w:numPr>
          <w:ilvl w:val="3"/>
          <w:numId w:val="40"/>
        </w:numPr>
        <w:spacing w:before="240" w:after="60"/>
        <w:ind w:left="993"/>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kwotę gwarancji/poręczenia;</w:t>
      </w:r>
    </w:p>
    <w:p w14:paraId="1F32F32B" w14:textId="77777777" w:rsidR="00C5329C" w:rsidRPr="002E6E8C" w:rsidRDefault="00C5329C" w:rsidP="00C5329C">
      <w:pPr>
        <w:numPr>
          <w:ilvl w:val="3"/>
          <w:numId w:val="40"/>
        </w:numPr>
        <w:spacing w:before="240" w:after="60"/>
        <w:ind w:left="993"/>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termin ważności gwarancji lub poręczenia, obejmujący cały okres wykonania zamówienia;</w:t>
      </w:r>
    </w:p>
    <w:p w14:paraId="00A7776A" w14:textId="77777777" w:rsidR="00C5329C" w:rsidRPr="002E6E8C" w:rsidRDefault="00C5329C" w:rsidP="00C5329C">
      <w:pPr>
        <w:numPr>
          <w:ilvl w:val="3"/>
          <w:numId w:val="40"/>
        </w:numPr>
        <w:spacing w:before="240" w:after="60"/>
        <w:ind w:left="993"/>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bezwarunkowe, nieodwołalne, płatne na pierwsze żądanie, zobowiązanie wystawcy gwarancji lub poręczenia do wypłaty Zamawiającemu pełnej kwoty zabezpieczenia lub do wypłat łącznie do pełnej kwoty zabezpieczenia w przypadku realizacji zamówienia w sposób niezgodny z umową.</w:t>
      </w:r>
    </w:p>
    <w:p w14:paraId="339CD93A" w14:textId="77777777" w:rsidR="00C5329C" w:rsidRPr="002E6E8C" w:rsidRDefault="00C5329C" w:rsidP="00C5329C">
      <w:pPr>
        <w:numPr>
          <w:ilvl w:val="0"/>
          <w:numId w:val="39"/>
        </w:numPr>
        <w:spacing w:before="240" w:after="60"/>
        <w:ind w:left="426"/>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 xml:space="preserve">Wskazane jest aby w treści gwarancji/poręczenia był podany adres e-mail gwaranta/poręczyciela na który można będzie przesłać oświadczenie o zwolnieniu gwarancji/poręczenia. </w:t>
      </w:r>
    </w:p>
    <w:p w14:paraId="234656FF" w14:textId="77777777" w:rsidR="00C5329C" w:rsidRPr="002E6E8C" w:rsidRDefault="00C5329C" w:rsidP="00C5329C">
      <w:pPr>
        <w:numPr>
          <w:ilvl w:val="0"/>
          <w:numId w:val="39"/>
        </w:numPr>
        <w:spacing w:before="240" w:after="60"/>
        <w:ind w:left="426"/>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C843A35" w14:textId="77777777" w:rsidR="00C5329C" w:rsidRPr="002E6E8C" w:rsidRDefault="00C5329C" w:rsidP="00C5329C">
      <w:pPr>
        <w:numPr>
          <w:ilvl w:val="0"/>
          <w:numId w:val="39"/>
        </w:numPr>
        <w:spacing w:before="240" w:after="60"/>
        <w:ind w:left="426"/>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14:paraId="57B9E2F9" w14:textId="77777777" w:rsidR="00C5329C" w:rsidRPr="002E6E8C" w:rsidRDefault="00C5329C" w:rsidP="00C5329C">
      <w:pPr>
        <w:numPr>
          <w:ilvl w:val="0"/>
          <w:numId w:val="39"/>
        </w:numPr>
        <w:spacing w:before="240" w:after="60"/>
        <w:ind w:left="426"/>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 przypadku wnoszenia zabezpieczenia należytego wykonania umowy w formie innej niż w pieniądzu, przed podpisaniem umowy Wykonawca zobowiązany jest przedstawić do akceptacji Zamawiającemu treść dokumentu gwarancji lub poręczenia.</w:t>
      </w:r>
    </w:p>
    <w:p w14:paraId="11455934" w14:textId="77777777" w:rsidR="00C5329C" w:rsidRPr="002E6E8C" w:rsidRDefault="00C5329C" w:rsidP="00C5329C">
      <w:pPr>
        <w:numPr>
          <w:ilvl w:val="0"/>
          <w:numId w:val="39"/>
        </w:numPr>
        <w:spacing w:before="240" w:after="60"/>
        <w:ind w:left="426"/>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t>W trakcie realizacji umowy Wykonawca może dokonać zmiany formy zabezpieczenia na jedną lub kilka form, o których mowa w art. 450 ust. 1 ustawy Pzp. Zmiana formy zabezpieczenia jest dokonywana z zachowaniem ciągłości zabezpieczenia i bez zmniejszenia jego wysokości.</w:t>
      </w:r>
    </w:p>
    <w:p w14:paraId="2C7BE533" w14:textId="77777777" w:rsidR="00C5329C" w:rsidRPr="002E6E8C" w:rsidRDefault="00C5329C" w:rsidP="00C5329C">
      <w:pPr>
        <w:numPr>
          <w:ilvl w:val="0"/>
          <w:numId w:val="39"/>
        </w:numPr>
        <w:spacing w:before="240" w:after="60"/>
        <w:ind w:left="426"/>
        <w:outlineLvl w:val="5"/>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x-none" w:eastAsia="x-none"/>
        </w:rPr>
        <w:lastRenderedPageBreak/>
        <w:t>Zamawiający zwróci zabezpieczenie w terminie 30 dni od dnia wykonania zamówienia i uznania przez Zamawiającego</w:t>
      </w:r>
      <w:r w:rsidRPr="002E6E8C">
        <w:rPr>
          <w:rFonts w:asciiTheme="majorHAnsi" w:hAnsiTheme="majorHAnsi" w:cstheme="majorHAnsi"/>
          <w:bCs/>
          <w:iCs/>
          <w:sz w:val="22"/>
          <w:szCs w:val="22"/>
          <w:lang w:eastAsia="x-none"/>
        </w:rPr>
        <w:t xml:space="preserve"> </w:t>
      </w:r>
      <w:r w:rsidRPr="002E6E8C">
        <w:rPr>
          <w:rFonts w:asciiTheme="majorHAnsi" w:hAnsiTheme="majorHAnsi" w:cstheme="majorHAnsi"/>
          <w:bCs/>
          <w:iCs/>
          <w:sz w:val="22"/>
          <w:szCs w:val="22"/>
          <w:lang w:val="x-none" w:eastAsia="x-none"/>
        </w:rPr>
        <w:t xml:space="preserve"> za należycie wykonane.</w:t>
      </w:r>
    </w:p>
    <w:p w14:paraId="1563F043" w14:textId="7D9724C4" w:rsidR="00C5329C" w:rsidRPr="002E6E8C" w:rsidRDefault="00C5329C" w:rsidP="00C5329C">
      <w:pPr>
        <w:numPr>
          <w:ilvl w:val="0"/>
          <w:numId w:val="39"/>
        </w:numPr>
        <w:spacing w:before="240" w:after="60"/>
        <w:ind w:left="426"/>
        <w:outlineLvl w:val="5"/>
        <w:rPr>
          <w:rFonts w:asciiTheme="majorHAnsi" w:hAnsiTheme="majorHAnsi" w:cstheme="majorHAnsi"/>
          <w:b/>
          <w:bCs/>
          <w:caps/>
          <w:kern w:val="32"/>
          <w:sz w:val="22"/>
          <w:szCs w:val="22"/>
          <w:lang w:val="x-none" w:eastAsia="x-none"/>
        </w:rPr>
      </w:pPr>
      <w:r w:rsidRPr="002E6E8C">
        <w:rPr>
          <w:rFonts w:asciiTheme="majorHAnsi" w:hAnsiTheme="majorHAnsi" w:cstheme="majorHAnsi"/>
          <w:bCs/>
          <w:iCs/>
          <w:sz w:val="22"/>
          <w:szCs w:val="22"/>
          <w:lang w:val="x-none" w:eastAsia="x-none"/>
        </w:rPr>
        <w:t>Zamawiający pozostawi na zabezpieczenie roszczeń z tytułu rękojmi za wady lub gwarancji kwotę nie przekraczającą 30% zabezpieczenia, która zostanie zwrócona nie później niż w 15 dniu po upływie okresu rękojmi za wady lub gwarancji. Jeśli okres gwarancji jest różny od okresu rękojmi zabezpieczenie zostanie zwrócone w terminie do 15 dni po upływie tergo terminu który jest dłuższy.</w:t>
      </w:r>
    </w:p>
    <w:p w14:paraId="6BDF0CA7" w14:textId="77777777" w:rsidR="001B365B" w:rsidRPr="002E6E8C" w:rsidRDefault="001B365B" w:rsidP="00F91FBF">
      <w:pPr>
        <w:numPr>
          <w:ilvl w:val="0"/>
          <w:numId w:val="16"/>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7" w:name="_Toc258314259"/>
      <w:r w:rsidRPr="002E6E8C">
        <w:rPr>
          <w:rFonts w:asciiTheme="majorHAnsi" w:hAnsiTheme="majorHAnsi" w:cstheme="majorHAnsi"/>
          <w:b/>
          <w:bCs/>
          <w:caps/>
          <w:kern w:val="32"/>
          <w:sz w:val="22"/>
          <w:szCs w:val="22"/>
          <w:lang w:eastAsia="x-none"/>
        </w:rPr>
        <w:t xml:space="preserve">projektowane postanowienia </w:t>
      </w:r>
      <w:r w:rsidRPr="002E6E8C">
        <w:rPr>
          <w:rFonts w:asciiTheme="majorHAnsi" w:hAnsiTheme="majorHAnsi" w:cstheme="majorHAnsi"/>
          <w:b/>
          <w:bCs/>
          <w:caps/>
          <w:kern w:val="32"/>
          <w:sz w:val="22"/>
          <w:szCs w:val="22"/>
          <w:lang w:val="x-none" w:eastAsia="x-none"/>
        </w:rPr>
        <w:t xml:space="preserve">umowy w sprawie zamówienia publicznego, </w:t>
      </w:r>
      <w:r w:rsidRPr="002E6E8C">
        <w:rPr>
          <w:rFonts w:asciiTheme="majorHAnsi" w:hAnsiTheme="majorHAnsi" w:cstheme="majorHAnsi"/>
          <w:b/>
          <w:bCs/>
          <w:caps/>
          <w:kern w:val="32"/>
          <w:sz w:val="22"/>
          <w:szCs w:val="22"/>
          <w:lang w:eastAsia="x-none"/>
        </w:rPr>
        <w:t xml:space="preserve">które zostaną wprowadzone do umowy w </w:t>
      </w:r>
      <w:r w:rsidRPr="002E6E8C">
        <w:rPr>
          <w:rFonts w:asciiTheme="majorHAnsi" w:hAnsiTheme="majorHAnsi" w:cstheme="majorHAnsi"/>
          <w:b/>
          <w:bCs/>
          <w:caps/>
          <w:kern w:val="32"/>
          <w:sz w:val="22"/>
          <w:szCs w:val="22"/>
          <w:lang w:val="x-none" w:eastAsia="x-none"/>
        </w:rPr>
        <w:t>sprawie zamówienia publicznego</w:t>
      </w:r>
      <w:bookmarkEnd w:id="57"/>
    </w:p>
    <w:p w14:paraId="66F55B13" w14:textId="52994810" w:rsidR="001B365B" w:rsidRPr="002E6E8C" w:rsidRDefault="001B365B"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2E6E8C">
        <w:rPr>
          <w:rFonts w:asciiTheme="majorHAnsi" w:hAnsiTheme="majorHAnsi" w:cstheme="majorHAnsi"/>
        </w:rPr>
        <w:t>Wzór umowy stanowi załącznik</w:t>
      </w:r>
      <w:r w:rsidR="00FB4126" w:rsidRPr="002E6E8C">
        <w:rPr>
          <w:rFonts w:asciiTheme="majorHAnsi" w:hAnsiTheme="majorHAnsi" w:cstheme="majorHAnsi"/>
        </w:rPr>
        <w:t xml:space="preserve"> nr 3</w:t>
      </w:r>
      <w:r w:rsidRPr="002E6E8C">
        <w:rPr>
          <w:rFonts w:asciiTheme="majorHAnsi" w:hAnsiTheme="majorHAnsi" w:cstheme="majorHAnsi"/>
        </w:rPr>
        <w:t xml:space="preserve"> do niniejszej SWZ. </w:t>
      </w:r>
    </w:p>
    <w:p w14:paraId="6DB3E435" w14:textId="77777777" w:rsidR="001B365B" w:rsidRPr="002E6E8C" w:rsidRDefault="00FB17EC"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2E6E8C">
        <w:rPr>
          <w:rFonts w:asciiTheme="majorHAnsi" w:hAnsiTheme="majorHAnsi" w:cstheme="majorHAnsi"/>
        </w:rPr>
        <w:t xml:space="preserve">Zakazuje się istotnych zmian postanowień zawartej umowy w stosunku do treści oferty, na podstawie której dokonano wyboru Wykonawcy. </w:t>
      </w:r>
    </w:p>
    <w:p w14:paraId="295FED42" w14:textId="77777777" w:rsidR="00FB4126" w:rsidRPr="002E6E8C" w:rsidRDefault="00FB4126"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2E6E8C">
        <w:rPr>
          <w:rFonts w:asciiTheme="majorHAnsi" w:hAnsiTheme="majorHAnsi" w:cstheme="majorHAnsi"/>
        </w:rPr>
        <w:t>Zamawiający przewiduje możliwość zmiany zawartej umowy w stosunku do treści wybranej oferty w zakresie uregulowanym w art. 454-455 p.z.p. oraz wskazanym we Wzorze Umowy.</w:t>
      </w:r>
    </w:p>
    <w:p w14:paraId="601DBA7E" w14:textId="77777777" w:rsidR="00FB4126" w:rsidRPr="002E6E8C" w:rsidRDefault="00FB4126"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2E6E8C">
        <w:rPr>
          <w:rFonts w:asciiTheme="majorHAnsi" w:hAnsiTheme="majorHAnsi" w:cstheme="majorHAnsi"/>
        </w:rPr>
        <w:t>Zmiana umowy wymaga dla swej ważności, pod rygorem nieważności, zachowania formy pisemnej.</w:t>
      </w:r>
    </w:p>
    <w:p w14:paraId="2B43A4B8" w14:textId="1645DE68" w:rsidR="00FB4126" w:rsidRPr="002E6E8C" w:rsidRDefault="00FB4126"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2E6E8C">
        <w:rPr>
          <w:rFonts w:asciiTheme="majorHAnsi" w:hAnsiTheme="majorHAnsi" w:cstheme="majorHAnsi"/>
        </w:rPr>
        <w:t>Zamawiający przewiduje możliwość wydłużenia terminu realizacji umowy, jeśli na wniosek Zamawiającego nastąpiło wstrzymanie prac.  Wykonawca może żądać wydłużenia terminu zakończenia umowy o czas wstrzymania prac.</w:t>
      </w:r>
    </w:p>
    <w:p w14:paraId="2946AC35" w14:textId="77777777" w:rsidR="001B365B" w:rsidRPr="002E6E8C" w:rsidRDefault="001B365B" w:rsidP="00F91FBF">
      <w:pPr>
        <w:numPr>
          <w:ilvl w:val="0"/>
          <w:numId w:val="16"/>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8" w:name="_Toc258314260"/>
      <w:r w:rsidRPr="002E6E8C">
        <w:rPr>
          <w:rFonts w:asciiTheme="majorHAnsi" w:hAnsiTheme="majorHAnsi" w:cstheme="majorHAnsi"/>
          <w:b/>
          <w:bCs/>
          <w:caps/>
          <w:kern w:val="32"/>
          <w:sz w:val="22"/>
          <w:szCs w:val="22"/>
          <w:lang w:val="x-none" w:eastAsia="x-none"/>
        </w:rPr>
        <w:t xml:space="preserve">Pouczenie o </w:t>
      </w:r>
      <w:r w:rsidRPr="002E6E8C">
        <w:rPr>
          <w:rFonts w:asciiTheme="majorHAnsi" w:eastAsia="TimesNewRoman" w:hAnsiTheme="majorHAnsi" w:cstheme="majorHAnsi"/>
          <w:b/>
          <w:bCs/>
          <w:caps/>
          <w:kern w:val="32"/>
          <w:sz w:val="22"/>
          <w:szCs w:val="22"/>
          <w:lang w:val="x-none" w:eastAsia="x-none"/>
        </w:rPr>
        <w:t>ś</w:t>
      </w:r>
      <w:r w:rsidRPr="002E6E8C">
        <w:rPr>
          <w:rFonts w:asciiTheme="majorHAnsi" w:hAnsiTheme="majorHAnsi" w:cstheme="majorHAnsi"/>
          <w:b/>
          <w:bCs/>
          <w:caps/>
          <w:kern w:val="32"/>
          <w:sz w:val="22"/>
          <w:szCs w:val="22"/>
          <w:lang w:val="x-none" w:eastAsia="x-none"/>
        </w:rPr>
        <w:t>rodkach ochrony prawnej przysługuj</w:t>
      </w:r>
      <w:r w:rsidRPr="002E6E8C">
        <w:rPr>
          <w:rFonts w:asciiTheme="majorHAnsi" w:eastAsia="TimesNewRoman" w:hAnsiTheme="majorHAnsi" w:cstheme="majorHAnsi"/>
          <w:b/>
          <w:bCs/>
          <w:caps/>
          <w:kern w:val="32"/>
          <w:sz w:val="22"/>
          <w:szCs w:val="22"/>
          <w:lang w:val="x-none" w:eastAsia="x-none"/>
        </w:rPr>
        <w:t>ą</w:t>
      </w:r>
      <w:r w:rsidRPr="002E6E8C">
        <w:rPr>
          <w:rFonts w:asciiTheme="majorHAnsi" w:hAnsiTheme="majorHAnsi" w:cstheme="majorHAnsi"/>
          <w:b/>
          <w:bCs/>
          <w:caps/>
          <w:kern w:val="32"/>
          <w:sz w:val="22"/>
          <w:szCs w:val="22"/>
          <w:lang w:val="x-none" w:eastAsia="x-none"/>
        </w:rPr>
        <w:t>cych Wykonawcy</w:t>
      </w:r>
      <w:bookmarkEnd w:id="58"/>
    </w:p>
    <w:p w14:paraId="256426DF" w14:textId="77777777" w:rsidR="00FB4126" w:rsidRPr="002E6E8C" w:rsidRDefault="00FB4126" w:rsidP="00F91FBF">
      <w:pPr>
        <w:numPr>
          <w:ilvl w:val="0"/>
          <w:numId w:val="26"/>
        </w:numPr>
        <w:tabs>
          <w:tab w:val="clear" w:pos="360"/>
        </w:tabs>
        <w:suppressAutoHyphens/>
        <w:spacing w:before="240"/>
        <w:ind w:left="426" w:hanging="426"/>
        <w:jc w:val="both"/>
        <w:rPr>
          <w:rFonts w:asciiTheme="majorHAnsi" w:hAnsiTheme="majorHAnsi" w:cstheme="majorHAnsi"/>
          <w:sz w:val="22"/>
          <w:szCs w:val="22"/>
        </w:rPr>
      </w:pPr>
      <w:r w:rsidRPr="002E6E8C">
        <w:rPr>
          <w:rFonts w:asciiTheme="majorHAnsi" w:hAnsiTheme="majorHAnsi" w:cstheme="majorHAnsi"/>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E340764" w14:textId="77777777" w:rsidR="00FB4126" w:rsidRPr="002E6E8C"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2E6E8C">
        <w:rPr>
          <w:rFonts w:asciiTheme="majorHAnsi" w:hAnsiTheme="majorHAnsi" w:cstheme="majorHAnsi"/>
          <w:sz w:val="22"/>
          <w:szCs w:val="22"/>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7D0C3AA7" w14:textId="77777777" w:rsidR="00FB4126" w:rsidRPr="002E6E8C"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2E6E8C">
        <w:rPr>
          <w:rFonts w:asciiTheme="majorHAnsi" w:hAnsiTheme="majorHAnsi" w:cstheme="majorHAnsi"/>
          <w:sz w:val="22"/>
          <w:szCs w:val="22"/>
        </w:rPr>
        <w:t>Odwołanie przysługuje na:</w:t>
      </w:r>
    </w:p>
    <w:p w14:paraId="593302C4" w14:textId="77777777" w:rsidR="00FB4126" w:rsidRPr="002E6E8C" w:rsidRDefault="00FB4126" w:rsidP="00A54D21">
      <w:pPr>
        <w:suppressAutoHyphens/>
        <w:ind w:left="868" w:hanging="425"/>
        <w:jc w:val="both"/>
        <w:rPr>
          <w:rFonts w:asciiTheme="majorHAnsi" w:hAnsiTheme="majorHAnsi" w:cstheme="majorHAnsi"/>
          <w:sz w:val="22"/>
          <w:szCs w:val="22"/>
        </w:rPr>
      </w:pPr>
      <w:r w:rsidRPr="002E6E8C">
        <w:rPr>
          <w:rFonts w:asciiTheme="majorHAnsi" w:hAnsiTheme="majorHAnsi" w:cstheme="majorHAnsi"/>
          <w:sz w:val="22"/>
          <w:szCs w:val="22"/>
        </w:rPr>
        <w:t>1)</w:t>
      </w:r>
      <w:r w:rsidRPr="002E6E8C">
        <w:rPr>
          <w:rFonts w:asciiTheme="majorHAnsi" w:hAnsiTheme="majorHAnsi" w:cstheme="majorHAnsi"/>
          <w:sz w:val="22"/>
          <w:szCs w:val="22"/>
        </w:rPr>
        <w:tab/>
        <w:t>niezgodną z przepisami ustawy czynność Zamawiającego, podjętą w postępowaniu o udzielenie zamówienia, w tym na projektowane postanowienie umowy;</w:t>
      </w:r>
    </w:p>
    <w:p w14:paraId="14FDFAD6" w14:textId="77777777" w:rsidR="00FB4126" w:rsidRPr="002E6E8C" w:rsidRDefault="00FB4126" w:rsidP="00A54D21">
      <w:pPr>
        <w:suppressAutoHyphens/>
        <w:ind w:left="868" w:hanging="425"/>
        <w:jc w:val="both"/>
        <w:rPr>
          <w:rFonts w:asciiTheme="majorHAnsi" w:hAnsiTheme="majorHAnsi" w:cstheme="majorHAnsi"/>
          <w:sz w:val="22"/>
          <w:szCs w:val="22"/>
        </w:rPr>
      </w:pPr>
      <w:r w:rsidRPr="002E6E8C">
        <w:rPr>
          <w:rFonts w:asciiTheme="majorHAnsi" w:hAnsiTheme="majorHAnsi" w:cstheme="majorHAnsi"/>
          <w:sz w:val="22"/>
          <w:szCs w:val="22"/>
        </w:rPr>
        <w:t>2)</w:t>
      </w:r>
      <w:r w:rsidRPr="002E6E8C">
        <w:rPr>
          <w:rFonts w:asciiTheme="majorHAnsi" w:hAnsiTheme="majorHAnsi" w:cstheme="majorHAnsi"/>
          <w:sz w:val="22"/>
          <w:szCs w:val="22"/>
        </w:rPr>
        <w:tab/>
        <w:t>zaniechanie czynności w postępowaniu o udzielenie zamówienia do której zamawiający był obowiązany na podstawie ustawy;</w:t>
      </w:r>
    </w:p>
    <w:p w14:paraId="6E8CB137" w14:textId="34F9B639" w:rsidR="00FB4126" w:rsidRPr="002E6E8C"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2E6E8C">
        <w:rPr>
          <w:rFonts w:asciiTheme="majorHAnsi" w:hAnsiTheme="majorHAnsi" w:cstheme="majorHAnsi"/>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26778424" w14:textId="77777777" w:rsidR="00FB4126" w:rsidRPr="002E6E8C"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2E6E8C">
        <w:rPr>
          <w:rFonts w:asciiTheme="majorHAnsi" w:hAnsiTheme="majorHAnsi" w:cstheme="majorHAnsi"/>
          <w:sz w:val="22"/>
          <w:szCs w:val="22"/>
        </w:rPr>
        <w:t>Odwołanie wobec treści ogłoszenia lub treści SWZ wnosi się w terminie 5 dni od dnia zamieszczenia ogłoszenia w Biuletynie Zamówień Publicznych lub treści SWZ na stronie internetowej.</w:t>
      </w:r>
    </w:p>
    <w:p w14:paraId="521527FA" w14:textId="77777777" w:rsidR="00FB4126" w:rsidRPr="002E6E8C"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2E6E8C">
        <w:rPr>
          <w:rFonts w:asciiTheme="majorHAnsi" w:hAnsiTheme="majorHAnsi" w:cstheme="majorHAnsi"/>
          <w:sz w:val="22"/>
          <w:szCs w:val="22"/>
        </w:rPr>
        <w:t>Odwołanie wnosi się w terminie:</w:t>
      </w:r>
    </w:p>
    <w:p w14:paraId="10AB85ED" w14:textId="64F318BD" w:rsidR="00FB4126" w:rsidRPr="002E6E8C" w:rsidRDefault="008F7C34" w:rsidP="00F91FBF">
      <w:pPr>
        <w:numPr>
          <w:ilvl w:val="0"/>
          <w:numId w:val="27"/>
        </w:numPr>
        <w:suppressAutoHyphens/>
        <w:jc w:val="both"/>
        <w:rPr>
          <w:rFonts w:asciiTheme="majorHAnsi" w:hAnsiTheme="majorHAnsi" w:cstheme="majorHAnsi"/>
          <w:sz w:val="22"/>
          <w:szCs w:val="22"/>
        </w:rPr>
      </w:pPr>
      <w:r w:rsidRPr="002E6E8C">
        <w:rPr>
          <w:rFonts w:asciiTheme="majorHAnsi" w:hAnsiTheme="majorHAnsi" w:cstheme="majorHAnsi"/>
          <w:sz w:val="22"/>
          <w:szCs w:val="22"/>
        </w:rPr>
        <w:t>5</w:t>
      </w:r>
      <w:r w:rsidR="00FB4126" w:rsidRPr="002E6E8C">
        <w:rPr>
          <w:rFonts w:asciiTheme="majorHAnsi" w:hAnsiTheme="majorHAnsi" w:cstheme="majorHAnsi"/>
          <w:sz w:val="22"/>
          <w:szCs w:val="22"/>
        </w:rPr>
        <w:t xml:space="preserve"> dni od dnia przekazania informacji o czynności zamawiającego stanowiącej podstawę jego wniesienia, jeżeli informacja została przekazana przy użyciu środków komunikacji elektronicznej,</w:t>
      </w:r>
    </w:p>
    <w:p w14:paraId="1F3DA25A" w14:textId="3ABCA274" w:rsidR="00FB4126" w:rsidRPr="002E6E8C" w:rsidRDefault="00FB4126" w:rsidP="00F91FBF">
      <w:pPr>
        <w:numPr>
          <w:ilvl w:val="0"/>
          <w:numId w:val="27"/>
        </w:numPr>
        <w:suppressAutoHyphens/>
        <w:jc w:val="both"/>
        <w:rPr>
          <w:rFonts w:asciiTheme="majorHAnsi" w:hAnsiTheme="majorHAnsi" w:cstheme="majorHAnsi"/>
          <w:sz w:val="22"/>
          <w:szCs w:val="22"/>
        </w:rPr>
      </w:pPr>
      <w:r w:rsidRPr="002E6E8C">
        <w:rPr>
          <w:rFonts w:asciiTheme="majorHAnsi" w:hAnsiTheme="majorHAnsi" w:cstheme="majorHAnsi"/>
          <w:sz w:val="22"/>
          <w:szCs w:val="22"/>
        </w:rPr>
        <w:t>10 dni od dnia przekazania informacji o czynności zamawiającego stanowiącej podstawę jego wniesienia, jeżeli informacja została przekazana w sposób inny niż określony w pkt 1).</w:t>
      </w:r>
    </w:p>
    <w:p w14:paraId="1A8A1497" w14:textId="33349DE1" w:rsidR="00FB4126" w:rsidRPr="002E6E8C"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2E6E8C">
        <w:rPr>
          <w:rFonts w:asciiTheme="majorHAnsi" w:hAnsiTheme="majorHAnsi" w:cstheme="majorHAnsi"/>
          <w:sz w:val="22"/>
          <w:szCs w:val="22"/>
        </w:rPr>
        <w:t xml:space="preserve">Odwołanie w przypadkach innych niż określone w pkt 5 i 6 wnosi się w terminie </w:t>
      </w:r>
      <w:r w:rsidR="008F7C34" w:rsidRPr="002E6E8C">
        <w:rPr>
          <w:rFonts w:asciiTheme="majorHAnsi" w:hAnsiTheme="majorHAnsi" w:cstheme="majorHAnsi"/>
          <w:sz w:val="22"/>
          <w:szCs w:val="22"/>
        </w:rPr>
        <w:t>5</w:t>
      </w:r>
      <w:r w:rsidRPr="002E6E8C">
        <w:rPr>
          <w:rFonts w:asciiTheme="majorHAnsi" w:hAnsiTheme="majorHAnsi" w:cstheme="majorHAnsi"/>
          <w:sz w:val="22"/>
          <w:szCs w:val="22"/>
        </w:rPr>
        <w:t xml:space="preserve"> dni od dnia, w którym powzięto lub przy zachowaniu należytej staranności można było powziąć wiadomość o okolicznościach stanowiących podstawę jego wniesienia</w:t>
      </w:r>
    </w:p>
    <w:p w14:paraId="3E4499AE" w14:textId="229A10AD" w:rsidR="00FB4126" w:rsidRPr="002E6E8C" w:rsidRDefault="00FB4126" w:rsidP="00F91FBF">
      <w:pPr>
        <w:numPr>
          <w:ilvl w:val="0"/>
          <w:numId w:val="28"/>
        </w:numPr>
        <w:tabs>
          <w:tab w:val="clear" w:pos="720"/>
        </w:tabs>
        <w:suppressAutoHyphens/>
        <w:jc w:val="both"/>
        <w:rPr>
          <w:rFonts w:asciiTheme="majorHAnsi" w:hAnsiTheme="majorHAnsi" w:cstheme="majorHAnsi"/>
          <w:sz w:val="22"/>
          <w:szCs w:val="22"/>
        </w:rPr>
      </w:pPr>
      <w:r w:rsidRPr="002E6E8C">
        <w:rPr>
          <w:rFonts w:asciiTheme="majorHAnsi" w:hAnsiTheme="majorHAnsi" w:cstheme="majorHAnsi"/>
          <w:sz w:val="22"/>
          <w:szCs w:val="22"/>
        </w:rPr>
        <w:t>Na orzeczenie Izby oraz postanowienie Prezesa Izby, o którym mowa w art. 519 ust. 1 ustawy p.z.p., stronom oraz uczestnikom postępowania odwoławczego przysługuje skarga do sądu.</w:t>
      </w:r>
    </w:p>
    <w:p w14:paraId="68C88439" w14:textId="0B7E8E39" w:rsidR="00FB4126" w:rsidRPr="002E6E8C" w:rsidRDefault="00FB4126" w:rsidP="00F91FBF">
      <w:pPr>
        <w:numPr>
          <w:ilvl w:val="0"/>
          <w:numId w:val="28"/>
        </w:numPr>
        <w:tabs>
          <w:tab w:val="clear" w:pos="720"/>
        </w:tabs>
        <w:suppressAutoHyphens/>
        <w:jc w:val="both"/>
        <w:rPr>
          <w:rFonts w:asciiTheme="majorHAnsi" w:hAnsiTheme="majorHAnsi" w:cstheme="majorHAnsi"/>
          <w:sz w:val="22"/>
          <w:szCs w:val="22"/>
        </w:rPr>
      </w:pPr>
      <w:r w:rsidRPr="002E6E8C">
        <w:rPr>
          <w:rFonts w:asciiTheme="majorHAnsi" w:hAnsiTheme="majorHAnsi" w:cstheme="majorHAnsi"/>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6F855AA4" w14:textId="01B40F6C" w:rsidR="00FB4126" w:rsidRPr="002E6E8C" w:rsidRDefault="00FB4126" w:rsidP="00F91FBF">
      <w:pPr>
        <w:numPr>
          <w:ilvl w:val="0"/>
          <w:numId w:val="28"/>
        </w:numPr>
        <w:tabs>
          <w:tab w:val="clear" w:pos="720"/>
        </w:tabs>
        <w:suppressAutoHyphens/>
        <w:jc w:val="both"/>
        <w:rPr>
          <w:rFonts w:asciiTheme="majorHAnsi" w:hAnsiTheme="majorHAnsi" w:cstheme="majorHAnsi"/>
          <w:sz w:val="22"/>
          <w:szCs w:val="22"/>
        </w:rPr>
      </w:pPr>
      <w:r w:rsidRPr="002E6E8C">
        <w:rPr>
          <w:rFonts w:asciiTheme="majorHAnsi" w:hAnsiTheme="majorHAnsi" w:cstheme="majorHAnsi"/>
          <w:sz w:val="22"/>
          <w:szCs w:val="22"/>
        </w:rPr>
        <w:lastRenderedPageBreak/>
        <w:t>Skargę wnosi się do Sądu Okręgowego w Warszawie - sądu zamówień publicznych, zwanego dalej "sądem zamówień publicznych".</w:t>
      </w:r>
    </w:p>
    <w:p w14:paraId="69F340E8" w14:textId="1122DE3A" w:rsidR="00FB4126" w:rsidRPr="002E6E8C" w:rsidRDefault="00FB4126" w:rsidP="00F91FBF">
      <w:pPr>
        <w:numPr>
          <w:ilvl w:val="0"/>
          <w:numId w:val="28"/>
        </w:numPr>
        <w:tabs>
          <w:tab w:val="clear" w:pos="720"/>
        </w:tabs>
        <w:suppressAutoHyphens/>
        <w:jc w:val="both"/>
        <w:rPr>
          <w:rFonts w:asciiTheme="majorHAnsi" w:hAnsiTheme="majorHAnsi" w:cstheme="majorHAnsi"/>
          <w:sz w:val="22"/>
          <w:szCs w:val="22"/>
        </w:rPr>
      </w:pPr>
      <w:r w:rsidRPr="002E6E8C">
        <w:rPr>
          <w:rFonts w:asciiTheme="majorHAnsi" w:hAnsiTheme="majorHAnsi" w:cstheme="majorHAnsi"/>
          <w:sz w:val="22"/>
          <w:szCs w:val="22"/>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340E03E3" w14:textId="73C0461F" w:rsidR="00FB4126" w:rsidRPr="002E6E8C" w:rsidRDefault="00FB4126" w:rsidP="00F91FBF">
      <w:pPr>
        <w:numPr>
          <w:ilvl w:val="0"/>
          <w:numId w:val="28"/>
        </w:numPr>
        <w:suppressAutoHyphens/>
        <w:jc w:val="both"/>
        <w:rPr>
          <w:rFonts w:asciiTheme="majorHAnsi" w:hAnsiTheme="majorHAnsi" w:cstheme="majorHAnsi"/>
          <w:sz w:val="22"/>
          <w:szCs w:val="22"/>
        </w:rPr>
      </w:pPr>
      <w:r w:rsidRPr="002E6E8C">
        <w:rPr>
          <w:rFonts w:asciiTheme="majorHAnsi" w:hAnsiTheme="majorHAnsi" w:cstheme="majorHAnsi"/>
          <w:sz w:val="22"/>
          <w:szCs w:val="22"/>
        </w:rPr>
        <w:t>Prezes Izby przekazuje skargę wraz z aktami postępowania odwoławczego do sądu zamówień publicznych w terminie 7 dni od dnia jej otrzymania.</w:t>
      </w:r>
    </w:p>
    <w:p w14:paraId="6ECC5153" w14:textId="77777777" w:rsidR="001B365B" w:rsidRPr="002E6E8C" w:rsidRDefault="001B365B" w:rsidP="00F91FBF">
      <w:pPr>
        <w:numPr>
          <w:ilvl w:val="0"/>
          <w:numId w:val="16"/>
        </w:numPr>
        <w:spacing w:before="200" w:after="60"/>
        <w:ind w:left="431" w:hanging="431"/>
        <w:jc w:val="both"/>
        <w:outlineLvl w:val="0"/>
        <w:rPr>
          <w:rFonts w:asciiTheme="majorHAnsi" w:hAnsiTheme="majorHAnsi" w:cstheme="majorHAnsi"/>
          <w:b/>
          <w:bCs/>
          <w:caps/>
          <w:kern w:val="32"/>
          <w:sz w:val="22"/>
          <w:szCs w:val="22"/>
          <w:lang w:val="x-none" w:eastAsia="x-none"/>
        </w:rPr>
      </w:pPr>
      <w:r w:rsidRPr="002E6E8C">
        <w:rPr>
          <w:rFonts w:asciiTheme="majorHAnsi" w:hAnsiTheme="majorHAnsi" w:cstheme="majorHAnsi"/>
          <w:b/>
          <w:bCs/>
          <w:caps/>
          <w:kern w:val="32"/>
          <w:sz w:val="22"/>
          <w:szCs w:val="22"/>
          <w:lang w:val="x-none" w:eastAsia="x-none"/>
        </w:rPr>
        <w:t>Aukcja elektroniczna</w:t>
      </w:r>
    </w:p>
    <w:p w14:paraId="19DE5326" w14:textId="51918BA4" w:rsidR="002648C6" w:rsidRPr="002E6E8C" w:rsidRDefault="002648C6" w:rsidP="002648C6">
      <w:pPr>
        <w:suppressAutoHyphens/>
        <w:ind w:left="720"/>
        <w:jc w:val="both"/>
        <w:rPr>
          <w:rFonts w:asciiTheme="majorHAnsi" w:hAnsiTheme="majorHAnsi" w:cstheme="majorHAnsi"/>
          <w:sz w:val="22"/>
          <w:szCs w:val="22"/>
        </w:rPr>
      </w:pPr>
      <w:r w:rsidRPr="002E6E8C">
        <w:rPr>
          <w:rFonts w:asciiTheme="majorHAnsi" w:hAnsiTheme="majorHAnsi" w:cstheme="majorHAnsi"/>
          <w:sz w:val="22"/>
          <w:szCs w:val="22"/>
        </w:rPr>
        <w:t>nie przewiduje się</w:t>
      </w:r>
    </w:p>
    <w:p w14:paraId="7A8AB358" w14:textId="662D4EB2" w:rsidR="001B365B" w:rsidRPr="002E6E8C" w:rsidRDefault="001B365B" w:rsidP="00C5329C">
      <w:pPr>
        <w:numPr>
          <w:ilvl w:val="0"/>
          <w:numId w:val="16"/>
        </w:numPr>
        <w:spacing w:before="200" w:after="60"/>
        <w:ind w:left="431" w:hanging="431"/>
        <w:jc w:val="both"/>
        <w:outlineLvl w:val="0"/>
        <w:rPr>
          <w:rFonts w:asciiTheme="majorHAnsi" w:hAnsiTheme="majorHAnsi" w:cstheme="majorHAnsi"/>
          <w:b/>
          <w:bCs/>
          <w:caps/>
          <w:kern w:val="32"/>
          <w:sz w:val="22"/>
          <w:szCs w:val="22"/>
          <w:lang w:val="x-none" w:eastAsia="x-none"/>
        </w:rPr>
      </w:pPr>
      <w:r w:rsidRPr="002E6E8C">
        <w:rPr>
          <w:rFonts w:asciiTheme="majorHAnsi" w:hAnsiTheme="majorHAnsi" w:cstheme="majorHAnsi"/>
          <w:b/>
          <w:bCs/>
          <w:caps/>
          <w:kern w:val="32"/>
          <w:sz w:val="22"/>
          <w:szCs w:val="22"/>
          <w:lang w:eastAsia="x-none"/>
        </w:rPr>
        <w:t>Ochrona danych osobowych</w:t>
      </w:r>
    </w:p>
    <w:p w14:paraId="360F2976" w14:textId="77777777" w:rsidR="001B365B" w:rsidRPr="002E6E8C" w:rsidRDefault="001B365B" w:rsidP="00F91FBF">
      <w:pPr>
        <w:numPr>
          <w:ilvl w:val="1"/>
          <w:numId w:val="16"/>
        </w:numPr>
        <w:spacing w:before="120"/>
        <w:ind w:left="709" w:hanging="709"/>
        <w:jc w:val="both"/>
        <w:outlineLvl w:val="1"/>
        <w:rPr>
          <w:rFonts w:asciiTheme="majorHAnsi" w:hAnsiTheme="majorHAnsi" w:cstheme="majorHAnsi"/>
          <w:bCs/>
          <w:iCs/>
          <w:sz w:val="22"/>
          <w:szCs w:val="22"/>
          <w:lang w:val="x-none" w:eastAsia="x-none"/>
        </w:rPr>
      </w:pPr>
      <w:bookmarkStart w:id="59" w:name="_Hlk515367328"/>
      <w:r w:rsidRPr="002E6E8C">
        <w:rPr>
          <w:rFonts w:asciiTheme="majorHAnsi" w:hAnsiTheme="majorHAnsi" w:cstheme="majorHAnsi"/>
          <w:bCs/>
          <w:iCs/>
          <w:sz w:val="22"/>
          <w:szCs w:val="22"/>
          <w:lang w:eastAsia="x-none"/>
        </w:rPr>
        <w:t>Zamawiający</w:t>
      </w:r>
      <w:r w:rsidRPr="002E6E8C">
        <w:rPr>
          <w:rFonts w:asciiTheme="majorHAnsi" w:hAnsiTheme="majorHAnsi" w:cstheme="majorHAnsi"/>
          <w:bCs/>
          <w:iCs/>
          <w:sz w:val="22"/>
          <w:szCs w:val="22"/>
          <w:lang w:val="x-none" w:eastAsia="x-none"/>
        </w:rPr>
        <w:t xml:space="preserve">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(Dz.Urz. UE L 119 z 4 maja 2016 r.), dalej: RODO, tym samym dane osobowe podane przez Wykonawcę będą przetwarzane zgodnie z RODO oraz zgodnie z przepisami krajowymi</w:t>
      </w:r>
      <w:r w:rsidRPr="002E6E8C">
        <w:rPr>
          <w:rFonts w:asciiTheme="majorHAnsi" w:hAnsiTheme="majorHAnsi" w:cstheme="majorHAnsi"/>
          <w:bCs/>
          <w:iCs/>
          <w:sz w:val="22"/>
          <w:szCs w:val="22"/>
          <w:lang w:eastAsia="x-none"/>
        </w:rPr>
        <w:t>.</w:t>
      </w:r>
    </w:p>
    <w:p w14:paraId="7EB65C52" w14:textId="77777777" w:rsidR="001B365B" w:rsidRPr="002E6E8C" w:rsidRDefault="001B365B" w:rsidP="00F91FBF">
      <w:pPr>
        <w:numPr>
          <w:ilvl w:val="1"/>
          <w:numId w:val="16"/>
        </w:numPr>
        <w:spacing w:before="120"/>
        <w:ind w:hanging="896"/>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Zamawiający informuje, że:</w:t>
      </w:r>
    </w:p>
    <w:p w14:paraId="3500A86E" w14:textId="77777777" w:rsidR="001B365B" w:rsidRPr="002E6E8C" w:rsidRDefault="001B365B" w:rsidP="00F91FBF">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 xml:space="preserve">administratorem </w:t>
      </w:r>
      <w:r w:rsidRPr="002E6E8C">
        <w:rPr>
          <w:rFonts w:asciiTheme="majorHAnsi" w:hAnsiTheme="majorHAnsi" w:cstheme="majorHAnsi"/>
          <w:sz w:val="22"/>
          <w:szCs w:val="22"/>
          <w:lang w:val="x-none" w:eastAsia="x-none"/>
        </w:rPr>
        <w:t xml:space="preserve">danych osobowych Wykonawcy jest </w:t>
      </w:r>
      <w:r w:rsidR="00FB17EC" w:rsidRPr="002E6E8C">
        <w:rPr>
          <w:rFonts w:asciiTheme="majorHAnsi" w:hAnsiTheme="majorHAnsi" w:cstheme="majorHAnsi"/>
          <w:b/>
          <w:sz w:val="22"/>
          <w:szCs w:val="22"/>
          <w:lang w:val="x-none" w:eastAsia="x-none"/>
        </w:rPr>
        <w:t>Gmina Myślenice</w:t>
      </w:r>
      <w:r w:rsidRPr="002E6E8C">
        <w:rPr>
          <w:rFonts w:asciiTheme="majorHAnsi" w:eastAsia="Calibri" w:hAnsiTheme="majorHAnsi" w:cstheme="majorHAnsi"/>
          <w:sz w:val="22"/>
          <w:szCs w:val="22"/>
          <w:lang w:val="x-none" w:eastAsia="en-US"/>
        </w:rPr>
        <w:t xml:space="preserve">, </w:t>
      </w:r>
      <w:r w:rsidR="00FB17EC" w:rsidRPr="002E6E8C">
        <w:rPr>
          <w:rFonts w:asciiTheme="majorHAnsi" w:eastAsia="Calibri" w:hAnsiTheme="majorHAnsi" w:cstheme="majorHAnsi"/>
          <w:sz w:val="22"/>
          <w:szCs w:val="22"/>
          <w:lang w:val="x-none" w:eastAsia="en-US"/>
        </w:rPr>
        <w:t>Rynek</w:t>
      </w:r>
      <w:r w:rsidRPr="002E6E8C">
        <w:rPr>
          <w:rFonts w:asciiTheme="majorHAnsi" w:hAnsiTheme="majorHAnsi" w:cstheme="majorHAnsi"/>
          <w:sz w:val="22"/>
          <w:szCs w:val="22"/>
          <w:lang w:val="x-none" w:eastAsia="x-none"/>
        </w:rPr>
        <w:t xml:space="preserve"> </w:t>
      </w:r>
      <w:r w:rsidR="00FB17EC" w:rsidRPr="002E6E8C">
        <w:rPr>
          <w:rFonts w:asciiTheme="majorHAnsi" w:hAnsiTheme="majorHAnsi" w:cstheme="majorHAnsi"/>
          <w:sz w:val="22"/>
          <w:szCs w:val="22"/>
          <w:lang w:val="x-none" w:eastAsia="x-none"/>
        </w:rPr>
        <w:t>8/9</w:t>
      </w:r>
      <w:r w:rsidRPr="002E6E8C">
        <w:rPr>
          <w:rFonts w:asciiTheme="majorHAnsi" w:hAnsiTheme="majorHAnsi" w:cstheme="majorHAnsi"/>
          <w:sz w:val="22"/>
          <w:szCs w:val="22"/>
          <w:lang w:val="x-none" w:eastAsia="x-none"/>
        </w:rPr>
        <w:t xml:space="preserve"> , </w:t>
      </w:r>
      <w:r w:rsidR="00FB17EC" w:rsidRPr="002E6E8C">
        <w:rPr>
          <w:rFonts w:asciiTheme="majorHAnsi" w:hAnsiTheme="majorHAnsi" w:cstheme="majorHAnsi"/>
          <w:sz w:val="22"/>
          <w:szCs w:val="22"/>
          <w:lang w:val="x-none" w:eastAsia="x-none"/>
        </w:rPr>
        <w:t>32-400</w:t>
      </w:r>
      <w:r w:rsidRPr="002E6E8C">
        <w:rPr>
          <w:rFonts w:asciiTheme="majorHAnsi" w:hAnsiTheme="majorHAnsi" w:cstheme="majorHAnsi"/>
          <w:sz w:val="22"/>
          <w:szCs w:val="22"/>
          <w:lang w:val="x-none" w:eastAsia="x-none"/>
        </w:rPr>
        <w:t xml:space="preserve"> </w:t>
      </w:r>
      <w:r w:rsidR="00FB17EC" w:rsidRPr="002E6E8C">
        <w:rPr>
          <w:rFonts w:asciiTheme="majorHAnsi" w:hAnsiTheme="majorHAnsi" w:cstheme="majorHAnsi"/>
          <w:sz w:val="22"/>
          <w:szCs w:val="22"/>
          <w:lang w:val="x-none" w:eastAsia="x-none"/>
        </w:rPr>
        <w:t>Myślenice</w:t>
      </w:r>
      <w:r w:rsidRPr="002E6E8C">
        <w:rPr>
          <w:rFonts w:asciiTheme="majorHAnsi" w:hAnsiTheme="majorHAnsi" w:cstheme="majorHAnsi"/>
          <w:bCs/>
          <w:iCs/>
          <w:sz w:val="22"/>
          <w:szCs w:val="22"/>
          <w:lang w:eastAsia="x-none"/>
        </w:rPr>
        <w:t>.</w:t>
      </w:r>
    </w:p>
    <w:p w14:paraId="754A5A80" w14:textId="77777777" w:rsidR="001B365B" w:rsidRPr="002E6E8C" w:rsidRDefault="001B365B" w:rsidP="00A54D21">
      <w:pPr>
        <w:tabs>
          <w:tab w:val="left" w:pos="708"/>
        </w:tabs>
        <w:spacing w:before="120"/>
        <w:ind w:left="104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val="pt-BR" w:eastAsia="x-none"/>
        </w:rPr>
        <w:t xml:space="preserve">Tel.: </w:t>
      </w:r>
      <w:r w:rsidR="00FB17EC" w:rsidRPr="002E6E8C">
        <w:rPr>
          <w:rFonts w:asciiTheme="majorHAnsi" w:hAnsiTheme="majorHAnsi" w:cstheme="majorHAnsi"/>
          <w:bCs/>
          <w:iCs/>
          <w:sz w:val="22"/>
          <w:szCs w:val="22"/>
          <w:lang w:val="pt-BR" w:eastAsia="x-none"/>
        </w:rPr>
        <w:t>+48</w:t>
      </w:r>
      <w:r w:rsidRPr="002E6E8C">
        <w:rPr>
          <w:rFonts w:asciiTheme="majorHAnsi" w:hAnsiTheme="majorHAnsi" w:cstheme="majorHAnsi"/>
          <w:bCs/>
          <w:iCs/>
          <w:sz w:val="22"/>
          <w:szCs w:val="22"/>
          <w:lang w:val="pt-BR" w:eastAsia="x-none"/>
        </w:rPr>
        <w:t xml:space="preserve"> </w:t>
      </w:r>
      <w:r w:rsidR="00FB17EC" w:rsidRPr="002E6E8C">
        <w:rPr>
          <w:rFonts w:asciiTheme="majorHAnsi" w:hAnsiTheme="majorHAnsi" w:cstheme="majorHAnsi"/>
          <w:bCs/>
          <w:iCs/>
          <w:sz w:val="22"/>
          <w:szCs w:val="22"/>
          <w:lang w:val="pt-BR" w:eastAsia="x-none"/>
        </w:rPr>
        <w:t>126392300</w:t>
      </w:r>
      <w:r w:rsidRPr="002E6E8C">
        <w:rPr>
          <w:rFonts w:asciiTheme="majorHAnsi" w:hAnsiTheme="majorHAnsi" w:cstheme="majorHAnsi"/>
          <w:bCs/>
          <w:iCs/>
          <w:sz w:val="22"/>
          <w:szCs w:val="22"/>
          <w:lang w:val="x-none" w:eastAsia="x-none"/>
        </w:rPr>
        <w:t xml:space="preserve">, </w:t>
      </w:r>
      <w:r w:rsidRPr="002E6E8C">
        <w:rPr>
          <w:rFonts w:asciiTheme="majorHAnsi" w:eastAsia="Calibri" w:hAnsiTheme="majorHAnsi" w:cstheme="majorHAnsi"/>
          <w:sz w:val="22"/>
          <w:szCs w:val="22"/>
          <w:lang w:val="pt-BR" w:eastAsia="en-US"/>
        </w:rPr>
        <w:t xml:space="preserve">e-mail: </w:t>
      </w:r>
      <w:r w:rsidR="00FB17EC" w:rsidRPr="002E6E8C">
        <w:rPr>
          <w:rFonts w:asciiTheme="majorHAnsi" w:eastAsia="Calibri" w:hAnsiTheme="majorHAnsi" w:cstheme="majorHAnsi"/>
          <w:sz w:val="22"/>
          <w:szCs w:val="22"/>
          <w:lang w:val="pt-BR" w:eastAsia="en-US"/>
        </w:rPr>
        <w:t>info@myslenice.pl</w:t>
      </w:r>
    </w:p>
    <w:p w14:paraId="407ED8D6" w14:textId="4F74E3CF" w:rsidR="001B365B" w:rsidRPr="002E6E8C" w:rsidRDefault="001B365B" w:rsidP="00F91FBF">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 xml:space="preserve">w </w:t>
      </w:r>
      <w:r w:rsidRPr="002E6E8C">
        <w:rPr>
          <w:rFonts w:asciiTheme="majorHAnsi" w:hAnsiTheme="majorHAnsi" w:cstheme="majorHAnsi"/>
          <w:sz w:val="22"/>
          <w:szCs w:val="22"/>
          <w:lang w:val="x-none" w:eastAsia="x-none"/>
        </w:rPr>
        <w:t xml:space="preserve">sprawach związanych z przetwarzaniem danych osobowych, można kontaktować się z Inspektorem Ochrony Danych, którym jest </w:t>
      </w:r>
      <w:r w:rsidR="00FB17EC" w:rsidRPr="002E6E8C">
        <w:rPr>
          <w:rFonts w:asciiTheme="majorHAnsi" w:hAnsiTheme="majorHAnsi" w:cstheme="majorHAnsi"/>
          <w:sz w:val="22"/>
          <w:szCs w:val="22"/>
          <w:lang w:val="x-none" w:eastAsia="x-none"/>
        </w:rPr>
        <w:t>Krzysztof Dybeł</w:t>
      </w:r>
      <w:r w:rsidRPr="002E6E8C">
        <w:rPr>
          <w:rFonts w:asciiTheme="majorHAnsi" w:eastAsia="Calibri" w:hAnsiTheme="majorHAnsi" w:cstheme="majorHAnsi"/>
          <w:bCs/>
          <w:iCs/>
          <w:sz w:val="22"/>
          <w:szCs w:val="22"/>
          <w:lang w:val="x-none" w:eastAsia="en-US"/>
        </w:rPr>
        <w:t xml:space="preserve">, </w:t>
      </w:r>
      <w:r w:rsidRPr="002E6E8C">
        <w:rPr>
          <w:rFonts w:asciiTheme="majorHAnsi" w:hAnsiTheme="majorHAnsi" w:cstheme="majorHAnsi"/>
          <w:sz w:val="22"/>
          <w:szCs w:val="22"/>
          <w:lang w:val="x-none" w:eastAsia="x-none"/>
        </w:rPr>
        <w:t xml:space="preserve">za pośrednictwem telefonu </w:t>
      </w:r>
      <w:r w:rsidR="00FB17EC" w:rsidRPr="002E6E8C">
        <w:rPr>
          <w:rFonts w:asciiTheme="majorHAnsi" w:hAnsiTheme="majorHAnsi" w:cstheme="majorHAnsi"/>
          <w:sz w:val="22"/>
          <w:szCs w:val="22"/>
          <w:lang w:val="x-none" w:eastAsia="x-none"/>
        </w:rPr>
        <w:t>+48126392300</w:t>
      </w:r>
      <w:r w:rsidRPr="002E6E8C">
        <w:rPr>
          <w:rFonts w:asciiTheme="majorHAnsi" w:hAnsiTheme="majorHAnsi" w:cstheme="majorHAnsi"/>
          <w:bCs/>
          <w:iCs/>
          <w:sz w:val="22"/>
          <w:szCs w:val="22"/>
          <w:lang w:val="x-none" w:eastAsia="x-none"/>
        </w:rPr>
        <w:t xml:space="preserve"> lub</w:t>
      </w:r>
      <w:r w:rsidRPr="002E6E8C">
        <w:rPr>
          <w:rFonts w:asciiTheme="majorHAnsi" w:hAnsiTheme="majorHAnsi" w:cstheme="majorHAnsi"/>
          <w:sz w:val="22"/>
          <w:szCs w:val="22"/>
          <w:lang w:val="x-none" w:eastAsia="x-none"/>
        </w:rPr>
        <w:t xml:space="preserve"> adresu e-mail: </w:t>
      </w:r>
      <w:r w:rsidR="00FB17EC" w:rsidRPr="002E6E8C">
        <w:rPr>
          <w:rFonts w:asciiTheme="majorHAnsi" w:hAnsiTheme="majorHAnsi" w:cstheme="majorHAnsi"/>
          <w:sz w:val="22"/>
          <w:szCs w:val="22"/>
          <w:lang w:val="x-none" w:eastAsia="x-none"/>
        </w:rPr>
        <w:t>iod@myslenice.p</w:t>
      </w:r>
      <w:r w:rsidR="009B66FD" w:rsidRPr="002E6E8C">
        <w:rPr>
          <w:rFonts w:asciiTheme="majorHAnsi" w:hAnsiTheme="majorHAnsi" w:cstheme="majorHAnsi"/>
          <w:sz w:val="22"/>
          <w:szCs w:val="22"/>
          <w:lang w:eastAsia="x-none"/>
        </w:rPr>
        <w:t>l</w:t>
      </w:r>
      <w:r w:rsidRPr="002E6E8C">
        <w:rPr>
          <w:rFonts w:asciiTheme="majorHAnsi" w:hAnsiTheme="majorHAnsi" w:cstheme="majorHAnsi"/>
          <w:bCs/>
          <w:iCs/>
          <w:sz w:val="22"/>
          <w:szCs w:val="22"/>
          <w:lang w:eastAsia="x-none"/>
        </w:rPr>
        <w:t>;</w:t>
      </w:r>
    </w:p>
    <w:p w14:paraId="5D5158CA" w14:textId="73D96133" w:rsidR="001B365B" w:rsidRPr="002E6E8C" w:rsidRDefault="001B365B" w:rsidP="00F91FBF">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 xml:space="preserve">dane </w:t>
      </w:r>
      <w:r w:rsidRPr="002E6E8C">
        <w:rPr>
          <w:rFonts w:asciiTheme="majorHAnsi" w:hAnsiTheme="majorHAnsi" w:cstheme="majorHAnsi"/>
          <w:sz w:val="22"/>
          <w:szCs w:val="22"/>
          <w:lang w:val="x-none" w:eastAsia="x-none"/>
        </w:rPr>
        <w:t>osobowe Wykonawcy będą przetwarzane w celu przeprowadzenia postępowania o udzielenie zamówienia publicznego</w:t>
      </w:r>
      <w:r w:rsidRPr="002E6E8C">
        <w:rPr>
          <w:rFonts w:asciiTheme="majorHAnsi" w:hAnsiTheme="majorHAnsi" w:cstheme="majorHAnsi"/>
          <w:bCs/>
          <w:iCs/>
          <w:sz w:val="22"/>
          <w:szCs w:val="22"/>
          <w:lang w:eastAsia="x-none"/>
        </w:rPr>
        <w:t xml:space="preserve">– znak sprawy: </w:t>
      </w:r>
      <w:r w:rsidR="00FB17EC" w:rsidRPr="002E6E8C">
        <w:rPr>
          <w:rFonts w:asciiTheme="majorHAnsi" w:hAnsiTheme="majorHAnsi" w:cstheme="majorHAnsi"/>
          <w:b/>
          <w:bCs/>
          <w:iCs/>
          <w:sz w:val="22"/>
          <w:szCs w:val="22"/>
          <w:lang w:eastAsia="x-none"/>
        </w:rPr>
        <w:t>BZP/271/</w:t>
      </w:r>
      <w:r w:rsidR="00040302">
        <w:rPr>
          <w:rFonts w:asciiTheme="majorHAnsi" w:hAnsiTheme="majorHAnsi" w:cstheme="majorHAnsi"/>
          <w:b/>
          <w:bCs/>
          <w:iCs/>
          <w:sz w:val="22"/>
          <w:szCs w:val="22"/>
          <w:lang w:eastAsia="x-none"/>
        </w:rPr>
        <w:t>3/2026</w:t>
      </w:r>
      <w:r w:rsidRPr="002E6E8C">
        <w:rPr>
          <w:rFonts w:asciiTheme="majorHAnsi" w:hAnsiTheme="majorHAnsi" w:cstheme="majorHAnsi"/>
          <w:bCs/>
          <w:iCs/>
          <w:sz w:val="22"/>
          <w:szCs w:val="22"/>
          <w:lang w:eastAsia="x-none"/>
        </w:rPr>
        <w:t xml:space="preserve"> </w:t>
      </w:r>
      <w:r w:rsidRPr="002E6E8C">
        <w:rPr>
          <w:rFonts w:asciiTheme="majorHAnsi" w:hAnsiTheme="majorHAnsi" w:cstheme="majorHAnsi"/>
          <w:bCs/>
          <w:iCs/>
          <w:sz w:val="22"/>
          <w:szCs w:val="22"/>
          <w:lang w:val="x-none" w:eastAsia="x-none"/>
        </w:rPr>
        <w:t>oraz w celu archiwizacji dokumentacji dotyczącej tego postępowania</w:t>
      </w:r>
      <w:r w:rsidRPr="002E6E8C">
        <w:rPr>
          <w:rFonts w:asciiTheme="majorHAnsi" w:hAnsiTheme="majorHAnsi" w:cstheme="majorHAnsi"/>
          <w:bCs/>
          <w:iCs/>
          <w:sz w:val="22"/>
          <w:szCs w:val="22"/>
          <w:lang w:eastAsia="x-none"/>
        </w:rPr>
        <w:t>;</w:t>
      </w:r>
    </w:p>
    <w:p w14:paraId="14C82F6D" w14:textId="77777777" w:rsidR="001B365B" w:rsidRPr="002E6E8C" w:rsidRDefault="001B365B" w:rsidP="00F91FBF">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odbiorcami przekazanych przez Wykonawcę danych osobowych będą osoby lub podmioty, którym zostanie udostępniona dokumentacja postępowania w oparciu o art. 18 oraz art. 74 ust. 1 ustawy Pzp;</w:t>
      </w:r>
    </w:p>
    <w:p w14:paraId="5ED02D9B" w14:textId="77777777" w:rsidR="001B365B" w:rsidRPr="002E6E8C" w:rsidRDefault="001B365B" w:rsidP="00F91FBF">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dane osobowe Wykonawcy będą przechowywane, zgodnie z art. 78 ustawy Pzp, przez okres 4 lat od dnia zakończenia postępowania o udzielenie zamówienia, a jeżeli okres obowiązywania umowy w sprawie zamówienia publicznego przekracza 4 lata, okres przechowywania obejmuje cały okres obowiązywania umowy.</w:t>
      </w:r>
    </w:p>
    <w:p w14:paraId="7372784F" w14:textId="77777777" w:rsidR="001B365B" w:rsidRPr="002E6E8C" w:rsidRDefault="001B365B" w:rsidP="00F91FBF">
      <w:pPr>
        <w:numPr>
          <w:ilvl w:val="1"/>
          <w:numId w:val="16"/>
        </w:numPr>
        <w:spacing w:before="120"/>
        <w:ind w:left="709" w:hanging="709"/>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bookmarkEnd w:id="59"/>
      <w:r w:rsidRPr="002E6E8C">
        <w:rPr>
          <w:rFonts w:asciiTheme="majorHAnsi" w:hAnsiTheme="majorHAnsi" w:cstheme="majorHAnsi"/>
          <w:bCs/>
          <w:iCs/>
          <w:sz w:val="22"/>
          <w:szCs w:val="22"/>
          <w:lang w:eastAsia="x-none"/>
        </w:rPr>
        <w:t>:</w:t>
      </w:r>
    </w:p>
    <w:p w14:paraId="097E6936" w14:textId="77777777" w:rsidR="001B365B" w:rsidRPr="002E6E8C" w:rsidRDefault="001B365B" w:rsidP="00F91FBF">
      <w:pPr>
        <w:numPr>
          <w:ilvl w:val="0"/>
          <w:numId w:val="14"/>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196EF7E" w14:textId="77777777" w:rsidR="001B365B" w:rsidRPr="002E6E8C" w:rsidRDefault="001B365B" w:rsidP="00F91FBF">
      <w:pPr>
        <w:numPr>
          <w:ilvl w:val="0"/>
          <w:numId w:val="14"/>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266E9B6D" w14:textId="77777777" w:rsidR="001B365B" w:rsidRPr="002E6E8C" w:rsidRDefault="001B365B" w:rsidP="00F91FBF">
      <w:pPr>
        <w:numPr>
          <w:ilvl w:val="1"/>
          <w:numId w:val="16"/>
        </w:numPr>
        <w:spacing w:before="120"/>
        <w:ind w:left="709" w:hanging="709"/>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Zamawiający informuje, że;</w:t>
      </w:r>
    </w:p>
    <w:p w14:paraId="7C4D7897" w14:textId="77777777" w:rsidR="001B365B" w:rsidRPr="002E6E8C" w:rsidRDefault="001B365B" w:rsidP="00F91FBF">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lastRenderedPageBreak/>
        <w:t>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43182A72" w14:textId="77777777" w:rsidR="001B365B" w:rsidRPr="002E6E8C" w:rsidRDefault="001B365B" w:rsidP="00F91FBF">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w:t>
      </w:r>
    </w:p>
    <w:p w14:paraId="11213F58" w14:textId="77777777" w:rsidR="001B365B" w:rsidRPr="002E6E8C" w:rsidRDefault="001B365B" w:rsidP="00F91FBF">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4387C3F9" w14:textId="77777777" w:rsidR="001B365B" w:rsidRPr="002E6E8C" w:rsidRDefault="001B365B" w:rsidP="00F91FBF">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skorzystanie przez osobę, której dane osobowe są przetwarzane, z uprawnienia, o którym mowa w art. 16 RODO (uprawnienie do sprostowania lub uzupełnienia danych osobowych), nie może naruszać integralności protokołu postępowania oraz jego załączników;</w:t>
      </w:r>
    </w:p>
    <w:p w14:paraId="4A75F95A" w14:textId="77777777" w:rsidR="001B365B" w:rsidRPr="002E6E8C" w:rsidRDefault="001B365B" w:rsidP="00F91FBF">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w postępowaniu o udzielenie zamówienia zgłoszenie żądania ograniczenia przetwarzania, o którym mowa w art. 18 ust. 1 RODO, nie ogranicza przetwarzania danych osobowych do czasu zakończenia tego postępowania;</w:t>
      </w:r>
    </w:p>
    <w:p w14:paraId="2AEBDFFE" w14:textId="77777777" w:rsidR="001B365B" w:rsidRPr="002E6E8C" w:rsidRDefault="001B365B" w:rsidP="00F91FBF">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2E6E8C">
        <w:rPr>
          <w:rFonts w:asciiTheme="majorHAnsi" w:hAnsiTheme="majorHAnsi" w:cstheme="majorHAnsi"/>
          <w:bCs/>
          <w:iCs/>
          <w:sz w:val="22"/>
          <w:szCs w:val="22"/>
          <w:lang w:eastAsia="x-none"/>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35FCD523" w14:textId="77777777" w:rsidR="001B365B" w:rsidRPr="002E6E8C" w:rsidRDefault="001B365B" w:rsidP="00A54D21">
      <w:pPr>
        <w:tabs>
          <w:tab w:val="left" w:pos="708"/>
        </w:tabs>
        <w:spacing w:before="120"/>
        <w:ind w:left="1040"/>
        <w:jc w:val="both"/>
        <w:outlineLvl w:val="1"/>
        <w:rPr>
          <w:rFonts w:asciiTheme="majorHAnsi" w:hAnsiTheme="majorHAnsi" w:cstheme="majorHAnsi"/>
          <w:bCs/>
          <w:iCs/>
          <w:sz w:val="22"/>
          <w:szCs w:val="22"/>
          <w:lang w:val="x-none" w:eastAsia="x-none"/>
        </w:rPr>
      </w:pPr>
    </w:p>
    <w:p w14:paraId="3F896C97" w14:textId="77777777" w:rsidR="001B365B" w:rsidRPr="002E6E8C" w:rsidRDefault="001B365B" w:rsidP="00A54D21">
      <w:pPr>
        <w:spacing w:before="60" w:after="120"/>
        <w:jc w:val="both"/>
        <w:rPr>
          <w:rFonts w:asciiTheme="majorHAnsi" w:hAnsiTheme="majorHAnsi" w:cstheme="majorHAnsi"/>
          <w:sz w:val="22"/>
          <w:szCs w:val="22"/>
        </w:rPr>
      </w:pPr>
      <w:r w:rsidRPr="002E6E8C">
        <w:rPr>
          <w:rFonts w:asciiTheme="majorHAnsi" w:hAnsiTheme="majorHAnsi" w:cstheme="majorHAnsi"/>
          <w:b/>
          <w:sz w:val="22"/>
          <w:szCs w:val="22"/>
        </w:rPr>
        <w:t>Załączniki do SWZ</w:t>
      </w:r>
      <w:r w:rsidRPr="002E6E8C">
        <w:rPr>
          <w:rFonts w:asciiTheme="majorHAnsi" w:hAnsiTheme="majorHAnsi" w:cstheme="majorHAnsi"/>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2E6E8C" w:rsidRPr="002E6E8C" w14:paraId="184B584C" w14:textId="77777777" w:rsidTr="001B365B">
        <w:tc>
          <w:tcPr>
            <w:tcW w:w="828" w:type="dxa"/>
            <w:tcBorders>
              <w:top w:val="single" w:sz="4" w:space="0" w:color="auto"/>
              <w:left w:val="single" w:sz="4" w:space="0" w:color="auto"/>
              <w:bottom w:val="single" w:sz="4" w:space="0" w:color="auto"/>
              <w:right w:val="single" w:sz="4" w:space="0" w:color="auto"/>
            </w:tcBorders>
            <w:hideMark/>
          </w:tcPr>
          <w:p w14:paraId="1617C4A2" w14:textId="77777777" w:rsidR="001B365B" w:rsidRPr="002E6E8C" w:rsidRDefault="001B365B" w:rsidP="00A54D21">
            <w:pPr>
              <w:spacing w:before="60" w:after="120"/>
              <w:jc w:val="both"/>
              <w:rPr>
                <w:rFonts w:asciiTheme="majorHAnsi" w:hAnsiTheme="majorHAnsi" w:cstheme="majorHAnsi"/>
                <w:b/>
                <w:sz w:val="22"/>
                <w:szCs w:val="22"/>
              </w:rPr>
            </w:pPr>
            <w:r w:rsidRPr="002E6E8C">
              <w:rPr>
                <w:rFonts w:asciiTheme="majorHAnsi" w:hAnsiTheme="majorHAnsi" w:cstheme="majorHAnsi"/>
                <w:b/>
                <w:sz w:val="22"/>
                <w:szCs w:val="22"/>
              </w:rPr>
              <w:t>Nr</w:t>
            </w:r>
          </w:p>
        </w:tc>
        <w:tc>
          <w:tcPr>
            <w:tcW w:w="8636" w:type="dxa"/>
            <w:tcBorders>
              <w:top w:val="single" w:sz="4" w:space="0" w:color="auto"/>
              <w:left w:val="single" w:sz="4" w:space="0" w:color="auto"/>
              <w:bottom w:val="single" w:sz="4" w:space="0" w:color="auto"/>
              <w:right w:val="single" w:sz="4" w:space="0" w:color="auto"/>
            </w:tcBorders>
            <w:hideMark/>
          </w:tcPr>
          <w:p w14:paraId="28DF4448" w14:textId="77777777" w:rsidR="001B365B" w:rsidRPr="002E6E8C" w:rsidRDefault="001B365B" w:rsidP="00A54D21">
            <w:pPr>
              <w:spacing w:before="60" w:after="120"/>
              <w:jc w:val="both"/>
              <w:rPr>
                <w:rFonts w:asciiTheme="majorHAnsi" w:hAnsiTheme="majorHAnsi" w:cstheme="majorHAnsi"/>
                <w:b/>
                <w:sz w:val="22"/>
                <w:szCs w:val="22"/>
              </w:rPr>
            </w:pPr>
            <w:r w:rsidRPr="002E6E8C">
              <w:rPr>
                <w:rFonts w:asciiTheme="majorHAnsi" w:hAnsiTheme="majorHAnsi" w:cstheme="majorHAnsi"/>
                <w:b/>
                <w:sz w:val="22"/>
                <w:szCs w:val="22"/>
              </w:rPr>
              <w:t>Nazwa załącznika</w:t>
            </w:r>
          </w:p>
        </w:tc>
      </w:tr>
      <w:tr w:rsidR="002E6E8C" w:rsidRPr="002E6E8C" w14:paraId="34C36C65" w14:textId="77777777" w:rsidTr="00ED2FE5">
        <w:tc>
          <w:tcPr>
            <w:tcW w:w="828" w:type="dxa"/>
            <w:tcBorders>
              <w:top w:val="single" w:sz="4" w:space="0" w:color="auto"/>
              <w:left w:val="single" w:sz="4" w:space="0" w:color="auto"/>
              <w:bottom w:val="single" w:sz="4" w:space="0" w:color="auto"/>
              <w:right w:val="single" w:sz="4" w:space="0" w:color="auto"/>
            </w:tcBorders>
            <w:hideMark/>
          </w:tcPr>
          <w:p w14:paraId="1D8722CB" w14:textId="77777777" w:rsidR="00FB17EC" w:rsidRPr="002E6E8C" w:rsidRDefault="00FB17EC" w:rsidP="00A54D21">
            <w:pPr>
              <w:spacing w:before="60" w:after="120"/>
              <w:jc w:val="both"/>
              <w:rPr>
                <w:rFonts w:asciiTheme="majorHAnsi" w:hAnsiTheme="majorHAnsi" w:cstheme="majorHAnsi"/>
                <w:b/>
                <w:sz w:val="22"/>
                <w:szCs w:val="22"/>
              </w:rPr>
            </w:pPr>
            <w:r w:rsidRPr="002E6E8C">
              <w:rPr>
                <w:rFonts w:asciiTheme="majorHAnsi" w:hAnsiTheme="majorHAnsi" w:cstheme="majorHAnsi"/>
                <w:sz w:val="22"/>
                <w:szCs w:val="22"/>
              </w:rPr>
              <w:t>1</w:t>
            </w:r>
          </w:p>
        </w:tc>
        <w:tc>
          <w:tcPr>
            <w:tcW w:w="8636" w:type="dxa"/>
            <w:tcBorders>
              <w:top w:val="single" w:sz="4" w:space="0" w:color="auto"/>
              <w:left w:val="single" w:sz="4" w:space="0" w:color="auto"/>
              <w:bottom w:val="single" w:sz="4" w:space="0" w:color="auto"/>
              <w:right w:val="single" w:sz="4" w:space="0" w:color="auto"/>
            </w:tcBorders>
            <w:hideMark/>
          </w:tcPr>
          <w:p w14:paraId="644E8EA6" w14:textId="65E82F8E" w:rsidR="00FB17EC" w:rsidRPr="002E6E8C" w:rsidRDefault="00AC0B4B" w:rsidP="00A54D21">
            <w:pPr>
              <w:spacing w:before="60" w:after="120"/>
              <w:jc w:val="both"/>
              <w:rPr>
                <w:rFonts w:asciiTheme="majorHAnsi" w:hAnsiTheme="majorHAnsi" w:cstheme="majorHAnsi"/>
                <w:b/>
                <w:sz w:val="22"/>
                <w:szCs w:val="22"/>
              </w:rPr>
            </w:pPr>
            <w:r w:rsidRPr="002E6E8C">
              <w:rPr>
                <w:rFonts w:asciiTheme="majorHAnsi" w:hAnsiTheme="majorHAnsi" w:cstheme="majorHAnsi"/>
                <w:sz w:val="22"/>
                <w:szCs w:val="22"/>
              </w:rPr>
              <w:t xml:space="preserve">Formularz </w:t>
            </w:r>
            <w:r w:rsidR="00FE02B5">
              <w:rPr>
                <w:rFonts w:asciiTheme="majorHAnsi" w:hAnsiTheme="majorHAnsi" w:cstheme="majorHAnsi"/>
                <w:sz w:val="22"/>
                <w:szCs w:val="22"/>
              </w:rPr>
              <w:t>o</w:t>
            </w:r>
            <w:r w:rsidR="00FB17EC" w:rsidRPr="002E6E8C">
              <w:rPr>
                <w:rFonts w:asciiTheme="majorHAnsi" w:hAnsiTheme="majorHAnsi" w:cstheme="majorHAnsi"/>
                <w:sz w:val="22"/>
                <w:szCs w:val="22"/>
              </w:rPr>
              <w:t>świadczeni</w:t>
            </w:r>
            <w:r w:rsidR="00FE02B5">
              <w:rPr>
                <w:rFonts w:asciiTheme="majorHAnsi" w:hAnsiTheme="majorHAnsi" w:cstheme="majorHAnsi"/>
                <w:sz w:val="22"/>
                <w:szCs w:val="22"/>
              </w:rPr>
              <w:t xml:space="preserve">a </w:t>
            </w:r>
            <w:r w:rsidR="00FB17EC" w:rsidRPr="002E6E8C">
              <w:rPr>
                <w:rFonts w:asciiTheme="majorHAnsi" w:hAnsiTheme="majorHAnsi" w:cstheme="majorHAnsi"/>
                <w:sz w:val="22"/>
                <w:szCs w:val="22"/>
              </w:rPr>
              <w:t>o</w:t>
            </w:r>
            <w:r w:rsidR="00EA5807" w:rsidRPr="002E6E8C">
              <w:rPr>
                <w:rFonts w:asciiTheme="majorHAnsi" w:hAnsiTheme="majorHAnsi" w:cstheme="majorHAnsi"/>
                <w:sz w:val="22"/>
                <w:szCs w:val="22"/>
              </w:rPr>
              <w:t xml:space="preserve"> spełnieniu warunków udziału i</w:t>
            </w:r>
            <w:r w:rsidR="00FB17EC" w:rsidRPr="002E6E8C">
              <w:rPr>
                <w:rFonts w:asciiTheme="majorHAnsi" w:hAnsiTheme="majorHAnsi" w:cstheme="majorHAnsi"/>
                <w:sz w:val="22"/>
                <w:szCs w:val="22"/>
              </w:rPr>
              <w:t xml:space="preserve"> niepodleganiu wykluczeniu </w:t>
            </w:r>
          </w:p>
        </w:tc>
      </w:tr>
      <w:tr w:rsidR="002E6E8C" w:rsidRPr="002E6E8C" w14:paraId="6A2ADA3E" w14:textId="77777777" w:rsidTr="00ED2FE5">
        <w:tc>
          <w:tcPr>
            <w:tcW w:w="828" w:type="dxa"/>
            <w:tcBorders>
              <w:top w:val="single" w:sz="4" w:space="0" w:color="auto"/>
              <w:left w:val="single" w:sz="4" w:space="0" w:color="auto"/>
              <w:bottom w:val="single" w:sz="4" w:space="0" w:color="auto"/>
              <w:right w:val="single" w:sz="4" w:space="0" w:color="auto"/>
            </w:tcBorders>
          </w:tcPr>
          <w:p w14:paraId="04448C8E" w14:textId="23912490" w:rsidR="000F7887" w:rsidRPr="002E6E8C" w:rsidRDefault="000F7887" w:rsidP="00A54D21">
            <w:pPr>
              <w:spacing w:before="60" w:after="120"/>
              <w:jc w:val="both"/>
              <w:rPr>
                <w:rFonts w:asciiTheme="majorHAnsi" w:hAnsiTheme="majorHAnsi" w:cstheme="majorHAnsi"/>
                <w:sz w:val="22"/>
                <w:szCs w:val="22"/>
              </w:rPr>
            </w:pPr>
            <w:r w:rsidRPr="002E6E8C">
              <w:rPr>
                <w:rFonts w:asciiTheme="majorHAnsi" w:hAnsiTheme="majorHAnsi" w:cstheme="majorHAnsi"/>
                <w:sz w:val="22"/>
                <w:szCs w:val="22"/>
              </w:rPr>
              <w:t>2</w:t>
            </w:r>
          </w:p>
        </w:tc>
        <w:tc>
          <w:tcPr>
            <w:tcW w:w="8636" w:type="dxa"/>
            <w:tcBorders>
              <w:top w:val="single" w:sz="4" w:space="0" w:color="auto"/>
              <w:left w:val="single" w:sz="4" w:space="0" w:color="auto"/>
              <w:bottom w:val="single" w:sz="4" w:space="0" w:color="auto"/>
              <w:right w:val="single" w:sz="4" w:space="0" w:color="auto"/>
            </w:tcBorders>
          </w:tcPr>
          <w:p w14:paraId="54D0D291" w14:textId="1234715F" w:rsidR="000F7887" w:rsidRPr="002E6E8C" w:rsidRDefault="000F7887" w:rsidP="00A54D21">
            <w:pPr>
              <w:spacing w:before="60" w:after="120"/>
              <w:jc w:val="both"/>
              <w:rPr>
                <w:rFonts w:asciiTheme="majorHAnsi" w:hAnsiTheme="majorHAnsi" w:cstheme="majorHAnsi"/>
                <w:sz w:val="22"/>
                <w:szCs w:val="22"/>
              </w:rPr>
            </w:pPr>
            <w:r w:rsidRPr="002E6E8C">
              <w:rPr>
                <w:rFonts w:asciiTheme="majorHAnsi" w:hAnsiTheme="majorHAnsi" w:cstheme="majorHAnsi"/>
                <w:sz w:val="22"/>
                <w:szCs w:val="22"/>
              </w:rPr>
              <w:t>Opis przedmiotu zamówienia</w:t>
            </w:r>
          </w:p>
        </w:tc>
      </w:tr>
      <w:tr w:rsidR="000F7887" w:rsidRPr="002E6E8C" w14:paraId="4567FF8A" w14:textId="77777777" w:rsidTr="00ED2FE5">
        <w:tc>
          <w:tcPr>
            <w:tcW w:w="828" w:type="dxa"/>
            <w:tcBorders>
              <w:top w:val="single" w:sz="4" w:space="0" w:color="auto"/>
              <w:left w:val="single" w:sz="4" w:space="0" w:color="auto"/>
              <w:bottom w:val="single" w:sz="4" w:space="0" w:color="auto"/>
              <w:right w:val="single" w:sz="4" w:space="0" w:color="auto"/>
            </w:tcBorders>
          </w:tcPr>
          <w:p w14:paraId="41A8D89F" w14:textId="47DB324F" w:rsidR="000F7887" w:rsidRPr="002E6E8C" w:rsidRDefault="000F7887" w:rsidP="00A54D21">
            <w:pPr>
              <w:spacing w:before="60" w:after="120"/>
              <w:jc w:val="both"/>
              <w:rPr>
                <w:rFonts w:asciiTheme="majorHAnsi" w:hAnsiTheme="majorHAnsi" w:cstheme="majorHAnsi"/>
                <w:sz w:val="22"/>
                <w:szCs w:val="22"/>
              </w:rPr>
            </w:pPr>
            <w:r w:rsidRPr="002E6E8C">
              <w:rPr>
                <w:rFonts w:asciiTheme="majorHAnsi" w:hAnsiTheme="majorHAnsi" w:cstheme="majorHAnsi"/>
                <w:sz w:val="22"/>
                <w:szCs w:val="22"/>
              </w:rPr>
              <w:t>3</w:t>
            </w:r>
          </w:p>
        </w:tc>
        <w:tc>
          <w:tcPr>
            <w:tcW w:w="8636" w:type="dxa"/>
            <w:tcBorders>
              <w:top w:val="single" w:sz="4" w:space="0" w:color="auto"/>
              <w:left w:val="single" w:sz="4" w:space="0" w:color="auto"/>
              <w:bottom w:val="single" w:sz="4" w:space="0" w:color="auto"/>
              <w:right w:val="single" w:sz="4" w:space="0" w:color="auto"/>
            </w:tcBorders>
          </w:tcPr>
          <w:p w14:paraId="058B206F" w14:textId="5274C133" w:rsidR="000F7887" w:rsidRPr="002E6E8C" w:rsidRDefault="000F7887" w:rsidP="00A54D21">
            <w:pPr>
              <w:spacing w:before="60" w:after="120"/>
              <w:jc w:val="both"/>
              <w:rPr>
                <w:rFonts w:asciiTheme="majorHAnsi" w:hAnsiTheme="majorHAnsi" w:cstheme="majorHAnsi"/>
                <w:sz w:val="22"/>
                <w:szCs w:val="22"/>
              </w:rPr>
            </w:pPr>
            <w:r w:rsidRPr="002E6E8C">
              <w:rPr>
                <w:rFonts w:asciiTheme="majorHAnsi" w:hAnsiTheme="majorHAnsi" w:cstheme="majorHAnsi"/>
                <w:sz w:val="22"/>
                <w:szCs w:val="22"/>
              </w:rPr>
              <w:t>Wzór umowy</w:t>
            </w:r>
          </w:p>
        </w:tc>
      </w:tr>
      <w:tr w:rsidR="00040302" w:rsidRPr="002E6E8C" w14:paraId="09966957" w14:textId="77777777" w:rsidTr="00ED2FE5">
        <w:tc>
          <w:tcPr>
            <w:tcW w:w="828" w:type="dxa"/>
            <w:tcBorders>
              <w:top w:val="single" w:sz="4" w:space="0" w:color="auto"/>
              <w:left w:val="single" w:sz="4" w:space="0" w:color="auto"/>
              <w:bottom w:val="single" w:sz="4" w:space="0" w:color="auto"/>
              <w:right w:val="single" w:sz="4" w:space="0" w:color="auto"/>
            </w:tcBorders>
          </w:tcPr>
          <w:p w14:paraId="5A4AEAF1" w14:textId="6A53EBBF" w:rsidR="00040302" w:rsidRPr="002E6E8C" w:rsidRDefault="00040302" w:rsidP="00A54D21">
            <w:pPr>
              <w:spacing w:before="60" w:after="120"/>
              <w:jc w:val="both"/>
              <w:rPr>
                <w:rFonts w:asciiTheme="majorHAnsi" w:hAnsiTheme="majorHAnsi" w:cstheme="majorHAnsi"/>
                <w:sz w:val="22"/>
                <w:szCs w:val="22"/>
              </w:rPr>
            </w:pPr>
            <w:r>
              <w:rPr>
                <w:rFonts w:asciiTheme="majorHAnsi" w:hAnsiTheme="majorHAnsi" w:cstheme="majorHAnsi"/>
                <w:sz w:val="22"/>
                <w:szCs w:val="22"/>
              </w:rPr>
              <w:t>4</w:t>
            </w:r>
          </w:p>
        </w:tc>
        <w:tc>
          <w:tcPr>
            <w:tcW w:w="8636" w:type="dxa"/>
            <w:tcBorders>
              <w:top w:val="single" w:sz="4" w:space="0" w:color="auto"/>
              <w:left w:val="single" w:sz="4" w:space="0" w:color="auto"/>
              <w:bottom w:val="single" w:sz="4" w:space="0" w:color="auto"/>
              <w:right w:val="single" w:sz="4" w:space="0" w:color="auto"/>
            </w:tcBorders>
          </w:tcPr>
          <w:p w14:paraId="0723F5B9" w14:textId="07433823" w:rsidR="00040302" w:rsidRPr="002E6E8C" w:rsidRDefault="00040302" w:rsidP="00A54D21">
            <w:pPr>
              <w:spacing w:before="60" w:after="120"/>
              <w:jc w:val="both"/>
              <w:rPr>
                <w:rFonts w:asciiTheme="majorHAnsi" w:hAnsiTheme="majorHAnsi" w:cstheme="majorHAnsi"/>
                <w:sz w:val="22"/>
                <w:szCs w:val="22"/>
              </w:rPr>
            </w:pPr>
            <w:r>
              <w:rPr>
                <w:rFonts w:asciiTheme="majorHAnsi" w:hAnsiTheme="majorHAnsi" w:cstheme="majorHAnsi"/>
                <w:sz w:val="22"/>
                <w:szCs w:val="22"/>
              </w:rPr>
              <w:t>Przedmiary</w:t>
            </w:r>
          </w:p>
        </w:tc>
      </w:tr>
    </w:tbl>
    <w:p w14:paraId="02198DFA" w14:textId="77777777" w:rsidR="00EB7871" w:rsidRPr="002E6E8C" w:rsidRDefault="00EB7871" w:rsidP="00A54D21">
      <w:pPr>
        <w:spacing w:before="60" w:after="120"/>
        <w:jc w:val="both"/>
        <w:rPr>
          <w:rFonts w:asciiTheme="majorHAnsi" w:hAnsiTheme="majorHAnsi" w:cstheme="majorHAnsi"/>
          <w:sz w:val="22"/>
          <w:szCs w:val="22"/>
        </w:rPr>
      </w:pPr>
    </w:p>
    <w:sectPr w:rsidR="00EB7871" w:rsidRPr="002E6E8C" w:rsidSect="000D65E7">
      <w:headerReference w:type="default" r:id="rId11"/>
      <w:footerReference w:type="default" r:id="rId12"/>
      <w:headerReference w:type="first" r:id="rId13"/>
      <w:pgSz w:w="11906" w:h="16838" w:code="9"/>
      <w:pgMar w:top="1418" w:right="849" w:bottom="1418"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BEEC0" w14:textId="77777777" w:rsidR="004F1E6D" w:rsidRDefault="004F1E6D">
      <w:r>
        <w:separator/>
      </w:r>
    </w:p>
  </w:endnote>
  <w:endnote w:type="continuationSeparator" w:id="0">
    <w:p w14:paraId="2C047917" w14:textId="77777777" w:rsidR="004F1E6D" w:rsidRDefault="004F1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Yu Gothic"/>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FD46E" w14:textId="22D72822" w:rsidR="00D35830" w:rsidRDefault="00EE6119">
    <w:pPr>
      <w:pStyle w:val="Stopka"/>
      <w:rPr>
        <w:sz w:val="18"/>
        <w:szCs w:val="18"/>
      </w:rPr>
    </w:pPr>
    <w:r>
      <w:rPr>
        <w:noProof/>
        <w:sz w:val="18"/>
        <w:szCs w:val="18"/>
      </w:rPr>
      <mc:AlternateContent>
        <mc:Choice Requires="wps">
          <w:drawing>
            <wp:anchor distT="0" distB="0" distL="114300" distR="114300" simplePos="0" relativeHeight="251657216" behindDoc="0" locked="0" layoutInCell="1" allowOverlap="1" wp14:anchorId="082D84C4" wp14:editId="5BC15498">
              <wp:simplePos x="0" y="0"/>
              <wp:positionH relativeFrom="column">
                <wp:posOffset>0</wp:posOffset>
              </wp:positionH>
              <wp:positionV relativeFrom="paragraph">
                <wp:posOffset>64135</wp:posOffset>
              </wp:positionV>
              <wp:extent cx="5829300" cy="0"/>
              <wp:effectExtent l="9525" t="6985" r="9525" b="1206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3A227"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4b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"/>
          </w:pict>
        </mc:Fallback>
      </mc:AlternateContent>
    </w:r>
  </w:p>
  <w:p w14:paraId="54856065" w14:textId="010FB891" w:rsidR="00D35830" w:rsidRDefault="00D35830">
    <w:pPr>
      <w:pStyle w:val="Stopka"/>
      <w:tabs>
        <w:tab w:val="clear" w:pos="4536"/>
        <w:tab w:val="right" w:pos="9000"/>
      </w:tabs>
      <w:rPr>
        <w:sz w:val="18"/>
        <w:szCs w:val="18"/>
      </w:rPr>
    </w:pPr>
    <w:r>
      <w:rPr>
        <w:sz w:val="18"/>
        <w:szCs w:val="18"/>
      </w:rPr>
      <w:tab/>
    </w:r>
    <w:r w:rsidRPr="00FA51B8">
      <w:rPr>
        <w:rFonts w:ascii="Arial" w:hAnsi="Arial" w:cs="Arial"/>
        <w:sz w:val="18"/>
        <w:szCs w:val="18"/>
      </w:rPr>
      <w:t xml:space="preserve">Strona: </w:t>
    </w:r>
    <w:r w:rsidRPr="00FA51B8">
      <w:rPr>
        <w:rStyle w:val="Numerstrony"/>
        <w:rFonts w:ascii="Arial" w:hAnsi="Arial" w:cs="Arial"/>
        <w:sz w:val="18"/>
        <w:szCs w:val="18"/>
      </w:rPr>
      <w:fldChar w:fldCharType="begin"/>
    </w:r>
    <w:r w:rsidRPr="00FA51B8">
      <w:rPr>
        <w:rStyle w:val="Numerstrony"/>
        <w:rFonts w:ascii="Arial" w:hAnsi="Arial" w:cs="Arial"/>
        <w:sz w:val="18"/>
        <w:szCs w:val="18"/>
      </w:rPr>
      <w:instrText xml:space="preserve"> PAGE </w:instrText>
    </w:r>
    <w:r w:rsidRPr="00FA51B8">
      <w:rPr>
        <w:rStyle w:val="Numerstrony"/>
        <w:rFonts w:ascii="Arial" w:hAnsi="Arial" w:cs="Arial"/>
        <w:sz w:val="18"/>
        <w:szCs w:val="18"/>
      </w:rPr>
      <w:fldChar w:fldCharType="separate"/>
    </w:r>
    <w:r w:rsidR="00B97CDC" w:rsidRPr="00FA51B8">
      <w:rPr>
        <w:rStyle w:val="Numerstrony"/>
        <w:rFonts w:ascii="Arial" w:hAnsi="Arial" w:cs="Arial"/>
        <w:noProof/>
        <w:sz w:val="18"/>
        <w:szCs w:val="18"/>
      </w:rPr>
      <w:t>20</w:t>
    </w:r>
    <w:r w:rsidRPr="00FA51B8">
      <w:rPr>
        <w:rStyle w:val="Numerstrony"/>
        <w:rFonts w:ascii="Arial" w:hAnsi="Arial" w:cs="Arial"/>
        <w:sz w:val="18"/>
        <w:szCs w:val="18"/>
      </w:rPr>
      <w:fldChar w:fldCharType="end"/>
    </w:r>
    <w:r w:rsidRPr="00FA51B8">
      <w:rPr>
        <w:rStyle w:val="Numerstrony"/>
        <w:rFonts w:ascii="Arial" w:hAnsi="Arial" w:cs="Arial"/>
        <w:sz w:val="18"/>
        <w:szCs w:val="18"/>
      </w:rPr>
      <w:t>/</w:t>
    </w:r>
    <w:r w:rsidRPr="00FA51B8">
      <w:rPr>
        <w:rStyle w:val="Numerstrony"/>
        <w:rFonts w:ascii="Arial" w:hAnsi="Arial" w:cs="Arial"/>
        <w:sz w:val="18"/>
        <w:szCs w:val="18"/>
      </w:rPr>
      <w:fldChar w:fldCharType="begin"/>
    </w:r>
    <w:r w:rsidRPr="00FA51B8">
      <w:rPr>
        <w:rStyle w:val="Numerstrony"/>
        <w:rFonts w:ascii="Arial" w:hAnsi="Arial" w:cs="Arial"/>
        <w:sz w:val="18"/>
        <w:szCs w:val="18"/>
      </w:rPr>
      <w:instrText xml:space="preserve"> NUMPAGES </w:instrText>
    </w:r>
    <w:r w:rsidRPr="00FA51B8">
      <w:rPr>
        <w:rStyle w:val="Numerstrony"/>
        <w:rFonts w:ascii="Arial" w:hAnsi="Arial" w:cs="Arial"/>
        <w:sz w:val="18"/>
        <w:szCs w:val="18"/>
      </w:rPr>
      <w:fldChar w:fldCharType="separate"/>
    </w:r>
    <w:r w:rsidR="00B97CDC" w:rsidRPr="00FA51B8">
      <w:rPr>
        <w:rStyle w:val="Numerstrony"/>
        <w:rFonts w:ascii="Arial" w:hAnsi="Arial" w:cs="Arial"/>
        <w:noProof/>
        <w:sz w:val="18"/>
        <w:szCs w:val="18"/>
      </w:rPr>
      <w:t>20</w:t>
    </w:r>
    <w:r w:rsidRPr="00FA51B8">
      <w:rPr>
        <w:rStyle w:val="Numerstrony"/>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4C923" w14:textId="77777777" w:rsidR="004F1E6D" w:rsidRDefault="004F1E6D">
      <w:r>
        <w:separator/>
      </w:r>
    </w:p>
  </w:footnote>
  <w:footnote w:type="continuationSeparator" w:id="0">
    <w:p w14:paraId="1545A69B" w14:textId="77777777" w:rsidR="004F1E6D" w:rsidRDefault="004F1E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2210E" w14:textId="77777777" w:rsidR="00D35830" w:rsidRPr="00FA51B8" w:rsidRDefault="001B365B">
    <w:pPr>
      <w:pStyle w:val="Nagwek"/>
      <w:jc w:val="center"/>
      <w:rPr>
        <w:rFonts w:ascii="Arial" w:hAnsi="Arial" w:cs="Arial"/>
        <w:sz w:val="18"/>
        <w:szCs w:val="18"/>
      </w:rPr>
    </w:pPr>
    <w:r w:rsidRPr="00FA51B8">
      <w:rPr>
        <w:rFonts w:ascii="Arial" w:hAnsi="Arial" w:cs="Arial"/>
        <w:sz w:val="18"/>
        <w:szCs w:val="18"/>
      </w:rPr>
      <w:t>SWZ</w:t>
    </w:r>
  </w:p>
  <w:p w14:paraId="56600895" w14:textId="3552FF0E" w:rsidR="00D35830" w:rsidRDefault="00EE6119">
    <w:pPr>
      <w:pStyle w:val="Nagwek"/>
    </w:pPr>
    <w:r>
      <w:rPr>
        <w:noProof/>
      </w:rPr>
      <mc:AlternateContent>
        <mc:Choice Requires="wps">
          <w:drawing>
            <wp:anchor distT="0" distB="0" distL="114300" distR="114300" simplePos="0" relativeHeight="251658240" behindDoc="0" locked="0" layoutInCell="1" allowOverlap="1" wp14:anchorId="66C0A958" wp14:editId="43051713">
              <wp:simplePos x="0" y="0"/>
              <wp:positionH relativeFrom="column">
                <wp:posOffset>0</wp:posOffset>
              </wp:positionH>
              <wp:positionV relativeFrom="paragraph">
                <wp:posOffset>46355</wp:posOffset>
              </wp:positionV>
              <wp:extent cx="5943600" cy="0"/>
              <wp:effectExtent l="9525" t="8255" r="9525"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4AB0BE"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010CE" w14:textId="3B7A63CA" w:rsidR="00D40C4F" w:rsidRDefault="00D40C4F" w:rsidP="002E6E8C">
    <w:pPr>
      <w:pStyle w:val="Nagwek"/>
      <w:jc w:val="center"/>
    </w:pPr>
  </w:p>
  <w:p w14:paraId="4DA6C7A3" w14:textId="77777777" w:rsidR="00D40C4F" w:rsidRDefault="00D40C4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5392A"/>
    <w:multiLevelType w:val="hybridMultilevel"/>
    <w:tmpl w:val="70609374"/>
    <w:lvl w:ilvl="0" w:tplc="9A5A003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 w15:restartNumberingAfterBreak="0">
    <w:nsid w:val="08990A35"/>
    <w:multiLevelType w:val="hybridMultilevel"/>
    <w:tmpl w:val="8B744E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0A777E9"/>
    <w:multiLevelType w:val="hybridMultilevel"/>
    <w:tmpl w:val="E11A5B5A"/>
    <w:lvl w:ilvl="0" w:tplc="BB58BCD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 w15:restartNumberingAfterBreak="0">
    <w:nsid w:val="11230CED"/>
    <w:multiLevelType w:val="hybridMultilevel"/>
    <w:tmpl w:val="217E4ABA"/>
    <w:lvl w:ilvl="0" w:tplc="FFFFFFFF">
      <w:start w:val="1"/>
      <w:numFmt w:val="upperRoman"/>
      <w:lvlText w:val="%1."/>
      <w:lvlJc w:val="right"/>
      <w:pPr>
        <w:ind w:left="1080" w:hanging="360"/>
      </w:pPr>
    </w:lvl>
    <w:lvl w:ilvl="1" w:tplc="336AC4AC">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04150017">
      <w:start w:val="1"/>
      <w:numFmt w:val="lowerLetter"/>
      <w:lvlText w:val="%5)"/>
      <w:lvlJc w:val="left"/>
      <w:pPr>
        <w:ind w:left="2945"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13C81076"/>
    <w:multiLevelType w:val="hybridMultilevel"/>
    <w:tmpl w:val="CD20DD1A"/>
    <w:lvl w:ilvl="0" w:tplc="D36ECCEE">
      <w:start w:val="1"/>
      <w:numFmt w:val="decimal"/>
      <w:lvlText w:val="%1."/>
      <w:lvlJc w:val="left"/>
      <w:pPr>
        <w:tabs>
          <w:tab w:val="num" w:pos="2880"/>
        </w:tabs>
        <w:ind w:left="2880" w:hanging="360"/>
      </w:pPr>
      <w:rPr>
        <w:rFonts w:cs="Times New Roman"/>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3535D9"/>
    <w:multiLevelType w:val="multilevel"/>
    <w:tmpl w:val="7CF2B7EE"/>
    <w:lvl w:ilvl="0">
      <w:start w:val="1"/>
      <w:numFmt w:val="decimal"/>
      <w:lvlText w:val="%1."/>
      <w:lvlJc w:val="left"/>
      <w:pPr>
        <w:tabs>
          <w:tab w:val="num" w:pos="432"/>
        </w:tabs>
        <w:ind w:left="432" w:hanging="432"/>
      </w:pPr>
      <w:rPr>
        <w:rFonts w:asciiTheme="minorHAnsi" w:hAnsiTheme="minorHAnsi" w:cstheme="minorHAnsi" w:hint="default"/>
        <w:b/>
        <w:i w:val="0"/>
        <w:sz w:val="22"/>
        <w:szCs w:val="22"/>
      </w:rPr>
    </w:lvl>
    <w:lvl w:ilvl="1">
      <w:start w:val="1"/>
      <w:numFmt w:val="lowerLetter"/>
      <w:lvlText w:val="%2."/>
      <w:lvlJc w:val="left"/>
      <w:pPr>
        <w:ind w:left="360" w:hanging="360"/>
      </w:p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EE3197E"/>
    <w:multiLevelType w:val="multilevel"/>
    <w:tmpl w:val="E8742E50"/>
    <w:lvl w:ilvl="0">
      <w:start w:val="1"/>
      <w:numFmt w:val="decimal"/>
      <w:pStyle w:val="Nagwek1"/>
      <w:lvlText w:val="%1."/>
      <w:lvlJc w:val="left"/>
      <w:pPr>
        <w:tabs>
          <w:tab w:val="num" w:pos="432"/>
        </w:tabs>
        <w:ind w:left="432" w:hanging="432"/>
      </w:pPr>
      <w:rPr>
        <w:rFonts w:asciiTheme="minorHAnsi" w:hAnsiTheme="minorHAnsi" w:cstheme="minorHAnsi" w:hint="default"/>
        <w:b/>
        <w:i w:val="0"/>
        <w:sz w:val="22"/>
        <w:szCs w:val="22"/>
      </w:rPr>
    </w:lvl>
    <w:lvl w:ilvl="1">
      <w:start w:val="1"/>
      <w:numFmt w:val="decimal"/>
      <w:pStyle w:val="Nagwek2"/>
      <w:lvlText w:val="%1.%2."/>
      <w:lvlJc w:val="left"/>
      <w:pPr>
        <w:tabs>
          <w:tab w:val="num" w:pos="680"/>
        </w:tabs>
        <w:ind w:left="680" w:hanging="680"/>
      </w:pPr>
      <w:rPr>
        <w:rFonts w:asciiTheme="majorHAnsi" w:hAnsiTheme="majorHAnsi" w:cstheme="majorHAnsi" w:hint="default"/>
        <w:b w:val="0"/>
        <w:i w:val="0"/>
        <w:sz w:val="22"/>
        <w:szCs w:val="22"/>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7" w15:restartNumberingAfterBreak="0">
    <w:nsid w:val="22166C30"/>
    <w:multiLevelType w:val="hybridMultilevel"/>
    <w:tmpl w:val="78D62FD6"/>
    <w:lvl w:ilvl="0" w:tplc="07BE6692">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8" w15:restartNumberingAfterBreak="0">
    <w:nsid w:val="242B4F7D"/>
    <w:multiLevelType w:val="hybridMultilevel"/>
    <w:tmpl w:val="1A62678A"/>
    <w:lvl w:ilvl="0" w:tplc="FFFFFFFF">
      <w:start w:val="1"/>
      <w:numFmt w:val="upperRoman"/>
      <w:lvlText w:val="%1."/>
      <w:lvlJc w:val="right"/>
      <w:pPr>
        <w:ind w:left="1080" w:hanging="360"/>
      </w:pPr>
    </w:lvl>
    <w:lvl w:ilvl="1" w:tplc="74F20B1A">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04150017">
      <w:start w:val="1"/>
      <w:numFmt w:val="lowerLetter"/>
      <w:lvlText w:val="%5)"/>
      <w:lvlJc w:val="left"/>
      <w:pPr>
        <w:ind w:left="2945"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4FF0D49"/>
    <w:multiLevelType w:val="hybridMultilevel"/>
    <w:tmpl w:val="AA3C35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8916AD"/>
    <w:multiLevelType w:val="hybridMultilevel"/>
    <w:tmpl w:val="0848FC12"/>
    <w:lvl w:ilvl="0" w:tplc="E8A0D876">
      <w:start w:val="1"/>
      <w:numFmt w:val="decimal"/>
      <w:lvlText w:val="%1."/>
      <w:lvlJc w:val="left"/>
      <w:pPr>
        <w:tabs>
          <w:tab w:val="num" w:pos="360"/>
        </w:tabs>
        <w:ind w:left="360" w:hanging="360"/>
      </w:pPr>
      <w:rPr>
        <w:rFonts w:cs="Times New Roman" w:hint="default"/>
        <w:b w:val="0"/>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8285277"/>
    <w:multiLevelType w:val="hybridMultilevel"/>
    <w:tmpl w:val="F6C81E7A"/>
    <w:lvl w:ilvl="0" w:tplc="3274E6E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2" w15:restartNumberingAfterBreak="0">
    <w:nsid w:val="2C863BBA"/>
    <w:multiLevelType w:val="hybridMultilevel"/>
    <w:tmpl w:val="3E2EEE02"/>
    <w:lvl w:ilvl="0" w:tplc="04150017">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3" w15:restartNumberingAfterBreak="0">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5" w15:restartNumberingAfterBreak="0">
    <w:nsid w:val="2D891DE1"/>
    <w:multiLevelType w:val="hybridMultilevel"/>
    <w:tmpl w:val="1AE8893E"/>
    <w:lvl w:ilvl="0" w:tplc="F2C64BC4">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6" w15:restartNumberingAfterBreak="0">
    <w:nsid w:val="2DA26A09"/>
    <w:multiLevelType w:val="hybridMultilevel"/>
    <w:tmpl w:val="F12A7778"/>
    <w:lvl w:ilvl="0" w:tplc="FFFFFFFF">
      <w:start w:val="1"/>
      <w:numFmt w:val="upperRoman"/>
      <w:lvlText w:val="%1."/>
      <w:lvlJc w:val="right"/>
      <w:pPr>
        <w:ind w:left="1080" w:hanging="360"/>
      </w:pPr>
    </w:lvl>
    <w:lvl w:ilvl="1" w:tplc="BF801134">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04150017">
      <w:start w:val="1"/>
      <w:numFmt w:val="lowerLetter"/>
      <w:lvlText w:val="%5)"/>
      <w:lvlJc w:val="left"/>
      <w:pPr>
        <w:ind w:left="2945"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2F60394D"/>
    <w:multiLevelType w:val="hybridMultilevel"/>
    <w:tmpl w:val="1A521B4A"/>
    <w:lvl w:ilvl="0" w:tplc="DDBE520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8" w15:restartNumberingAfterBreak="0">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9" w15:restartNumberingAfterBreak="0">
    <w:nsid w:val="367D20A3"/>
    <w:multiLevelType w:val="hybridMultilevel"/>
    <w:tmpl w:val="4336001E"/>
    <w:lvl w:ilvl="0" w:tplc="7A269CC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0" w15:restartNumberingAfterBreak="0">
    <w:nsid w:val="379803E2"/>
    <w:multiLevelType w:val="hybridMultilevel"/>
    <w:tmpl w:val="BFF49E52"/>
    <w:lvl w:ilvl="0" w:tplc="D8E8DC30">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1" w15:restartNumberingAfterBreak="0">
    <w:nsid w:val="3A9053CE"/>
    <w:multiLevelType w:val="hybridMultilevel"/>
    <w:tmpl w:val="A2C4C624"/>
    <w:lvl w:ilvl="0" w:tplc="A350CB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4A66383"/>
    <w:multiLevelType w:val="hybridMultilevel"/>
    <w:tmpl w:val="C97E7D94"/>
    <w:lvl w:ilvl="0" w:tplc="FFFFFFFF">
      <w:start w:val="1"/>
      <w:numFmt w:val="decimal"/>
      <w:lvlText w:val="%1."/>
      <w:lvlJc w:val="left"/>
      <w:pPr>
        <w:ind w:left="1495" w:hanging="360"/>
      </w:pPr>
    </w:lvl>
    <w:lvl w:ilvl="1" w:tplc="FFFFFFFF">
      <w:start w:val="1"/>
      <w:numFmt w:val="lowerLetter"/>
      <w:lvlText w:val="%2."/>
      <w:lvlJc w:val="left"/>
      <w:pPr>
        <w:ind w:left="2215" w:hanging="360"/>
      </w:pPr>
    </w:lvl>
    <w:lvl w:ilvl="2" w:tplc="FFFFFFFF" w:tentative="1">
      <w:start w:val="1"/>
      <w:numFmt w:val="lowerRoman"/>
      <w:lvlText w:val="%3."/>
      <w:lvlJc w:val="right"/>
      <w:pPr>
        <w:ind w:left="2935" w:hanging="180"/>
      </w:pPr>
    </w:lvl>
    <w:lvl w:ilvl="3" w:tplc="04150017">
      <w:start w:val="1"/>
      <w:numFmt w:val="lowerLetter"/>
      <w:lvlText w:val="%4)"/>
      <w:lvlJc w:val="left"/>
      <w:pPr>
        <w:ind w:left="2945" w:hanging="360"/>
      </w:pPr>
    </w:lvl>
    <w:lvl w:ilvl="4" w:tplc="FFFFFFFF" w:tentative="1">
      <w:start w:val="1"/>
      <w:numFmt w:val="lowerLetter"/>
      <w:lvlText w:val="%5."/>
      <w:lvlJc w:val="left"/>
      <w:pPr>
        <w:ind w:left="4375" w:hanging="360"/>
      </w:pPr>
    </w:lvl>
    <w:lvl w:ilvl="5" w:tplc="FFFFFFFF" w:tentative="1">
      <w:start w:val="1"/>
      <w:numFmt w:val="lowerRoman"/>
      <w:lvlText w:val="%6."/>
      <w:lvlJc w:val="right"/>
      <w:pPr>
        <w:ind w:left="5095" w:hanging="180"/>
      </w:pPr>
    </w:lvl>
    <w:lvl w:ilvl="6" w:tplc="FFFFFFFF" w:tentative="1">
      <w:start w:val="1"/>
      <w:numFmt w:val="decimal"/>
      <w:lvlText w:val="%7."/>
      <w:lvlJc w:val="left"/>
      <w:pPr>
        <w:ind w:left="5815" w:hanging="360"/>
      </w:pPr>
    </w:lvl>
    <w:lvl w:ilvl="7" w:tplc="FFFFFFFF" w:tentative="1">
      <w:start w:val="1"/>
      <w:numFmt w:val="lowerLetter"/>
      <w:lvlText w:val="%8."/>
      <w:lvlJc w:val="left"/>
      <w:pPr>
        <w:ind w:left="6535" w:hanging="360"/>
      </w:pPr>
    </w:lvl>
    <w:lvl w:ilvl="8" w:tplc="FFFFFFFF" w:tentative="1">
      <w:start w:val="1"/>
      <w:numFmt w:val="lowerRoman"/>
      <w:lvlText w:val="%9."/>
      <w:lvlJc w:val="right"/>
      <w:pPr>
        <w:ind w:left="7255" w:hanging="180"/>
      </w:pPr>
    </w:lvl>
  </w:abstractNum>
  <w:abstractNum w:abstractNumId="23" w15:restartNumberingAfterBreak="0">
    <w:nsid w:val="4B757D44"/>
    <w:multiLevelType w:val="hybridMultilevel"/>
    <w:tmpl w:val="D0E6B5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1D76B9"/>
    <w:multiLevelType w:val="hybridMultilevel"/>
    <w:tmpl w:val="D4DA39AE"/>
    <w:lvl w:ilvl="0" w:tplc="EDD2323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5" w15:restartNumberingAfterBreak="0">
    <w:nsid w:val="5F046280"/>
    <w:multiLevelType w:val="hybridMultilevel"/>
    <w:tmpl w:val="F0F21C42"/>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6E4494C6">
      <w:start w:val="1"/>
      <w:numFmt w:val="upp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37A0767"/>
    <w:multiLevelType w:val="hybridMultilevel"/>
    <w:tmpl w:val="C5E458C8"/>
    <w:lvl w:ilvl="0" w:tplc="8460DBE0">
      <w:start w:val="1"/>
      <w:numFmt w:val="decimal"/>
      <w:lvlText w:val="19.%1."/>
      <w:lvlJc w:val="left"/>
      <w:pPr>
        <w:ind w:left="644"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1176AE"/>
    <w:multiLevelType w:val="hybridMultilevel"/>
    <w:tmpl w:val="79042AF4"/>
    <w:lvl w:ilvl="0" w:tplc="3F1A4328">
      <w:start w:val="1"/>
      <w:numFmt w:val="decimal"/>
      <w:lvlText w:val="%1)"/>
      <w:lvlJc w:val="left"/>
      <w:pPr>
        <w:tabs>
          <w:tab w:val="num" w:pos="720"/>
        </w:tabs>
        <w:ind w:left="720" w:hanging="360"/>
      </w:pPr>
      <w:rPr>
        <w:rFonts w:asciiTheme="majorHAnsi" w:eastAsia="Times New Roman" w:hAnsiTheme="majorHAnsi" w:cstheme="majorHAnsi" w:hint="default"/>
        <w:b w:val="0"/>
        <w:bCs w:val="0"/>
      </w:rPr>
    </w:lvl>
    <w:lvl w:ilvl="1" w:tplc="FFFFFFFF">
      <w:start w:val="9"/>
      <w:numFmt w:val="decimal"/>
      <w:lvlText w:val="%2)"/>
      <w:lvlJc w:val="left"/>
      <w:pPr>
        <w:tabs>
          <w:tab w:val="num" w:pos="1440"/>
        </w:tabs>
        <w:ind w:left="1440" w:hanging="360"/>
      </w:pPr>
      <w:rPr>
        <w:rFonts w:cs="Times New Roman" w:hint="default"/>
      </w:rPr>
    </w:lvl>
    <w:lvl w:ilvl="2" w:tplc="FFFFFFFF">
      <w:start w:val="15"/>
      <w:numFmt w:val="upperRoman"/>
      <w:lvlText w:val="%3."/>
      <w:lvlJc w:val="left"/>
      <w:pPr>
        <w:ind w:left="2700" w:hanging="720"/>
      </w:pPr>
      <w:rPr>
        <w:rFonts w:cs="Times New Roman" w:hint="default"/>
      </w:rPr>
    </w:lvl>
    <w:lvl w:ilvl="3" w:tplc="FFFFFFFF">
      <w:start w:val="1"/>
      <w:numFmt w:val="decimal"/>
      <w:lvlText w:val="%4."/>
      <w:lvlJc w:val="left"/>
      <w:pPr>
        <w:tabs>
          <w:tab w:val="num" w:pos="2880"/>
        </w:tabs>
        <w:ind w:left="2880" w:hanging="360"/>
      </w:pPr>
      <w:rPr>
        <w:rFonts w:cs="Times New Roman"/>
        <w:b/>
      </w:rPr>
    </w:lvl>
    <w:lvl w:ilvl="4" w:tplc="FFFFFFFF">
      <w:start w:val="1"/>
      <w:numFmt w:val="upp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8428DC"/>
    <w:multiLevelType w:val="hybridMultilevel"/>
    <w:tmpl w:val="66B0ECEC"/>
    <w:lvl w:ilvl="0" w:tplc="B440A6B2">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9" w15:restartNumberingAfterBreak="0">
    <w:nsid w:val="668600D4"/>
    <w:multiLevelType w:val="hybridMultilevel"/>
    <w:tmpl w:val="BA7E11E4"/>
    <w:lvl w:ilvl="0" w:tplc="1C28B30E">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0" w15:restartNumberingAfterBreak="0">
    <w:nsid w:val="6AF34096"/>
    <w:multiLevelType w:val="hybridMultilevel"/>
    <w:tmpl w:val="727210F8"/>
    <w:lvl w:ilvl="0" w:tplc="80FA6936">
      <w:start w:val="1"/>
      <w:numFmt w:val="decimal"/>
      <w:lvlText w:val="26.%1."/>
      <w:lvlJc w:val="left"/>
      <w:pPr>
        <w:ind w:left="1146" w:hanging="360"/>
      </w:pPr>
      <w:rPr>
        <w:rFonts w:hint="default"/>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6B0C02F2"/>
    <w:multiLevelType w:val="multilevel"/>
    <w:tmpl w:val="3A54F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C391B5C"/>
    <w:multiLevelType w:val="hybridMultilevel"/>
    <w:tmpl w:val="5226CF06"/>
    <w:lvl w:ilvl="0" w:tplc="10ACE83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187ACF"/>
    <w:multiLevelType w:val="hybridMultilevel"/>
    <w:tmpl w:val="472A6618"/>
    <w:lvl w:ilvl="0" w:tplc="C030AB0A">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4" w15:restartNumberingAfterBreak="0">
    <w:nsid w:val="6DC15F54"/>
    <w:multiLevelType w:val="hybridMultilevel"/>
    <w:tmpl w:val="217E4ABA"/>
    <w:lvl w:ilvl="0" w:tplc="FFFFFFFF">
      <w:start w:val="1"/>
      <w:numFmt w:val="upperRoman"/>
      <w:lvlText w:val="%1."/>
      <w:lvlJc w:val="right"/>
      <w:pPr>
        <w:ind w:left="1080" w:hanging="360"/>
      </w:p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start w:val="1"/>
      <w:numFmt w:val="lowerLetter"/>
      <w:lvlText w:val="%5)"/>
      <w:lvlJc w:val="left"/>
      <w:pPr>
        <w:ind w:left="2945"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73707342"/>
    <w:multiLevelType w:val="hybridMultilevel"/>
    <w:tmpl w:val="F33E153C"/>
    <w:lvl w:ilvl="0" w:tplc="F85C707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6" w15:restartNumberingAfterBreak="0">
    <w:nsid w:val="777E7697"/>
    <w:multiLevelType w:val="hybridMultilevel"/>
    <w:tmpl w:val="33E41A5A"/>
    <w:lvl w:ilvl="0" w:tplc="8F6EE998">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37" w15:restartNumberingAfterBreak="0">
    <w:nsid w:val="7A445B70"/>
    <w:multiLevelType w:val="hybridMultilevel"/>
    <w:tmpl w:val="F7181600"/>
    <w:lvl w:ilvl="0" w:tplc="D4BA834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8" w15:restartNumberingAfterBreak="0">
    <w:nsid w:val="7B425B5F"/>
    <w:multiLevelType w:val="hybridMultilevel"/>
    <w:tmpl w:val="A8A441B8"/>
    <w:lvl w:ilvl="0" w:tplc="FFFFFFFF">
      <w:start w:val="1"/>
      <w:numFmt w:val="lowerLetter"/>
      <w:lvlText w:val="%1)"/>
      <w:lvlJc w:val="left"/>
      <w:pPr>
        <w:ind w:left="785" w:hanging="360"/>
      </w:p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04150017">
      <w:start w:val="1"/>
      <w:numFmt w:val="lowerLetter"/>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39" w15:restartNumberingAfterBreak="0">
    <w:nsid w:val="7D0E5FAD"/>
    <w:multiLevelType w:val="multilevel"/>
    <w:tmpl w:val="EFEAA7E8"/>
    <w:lvl w:ilvl="0">
      <w:start w:val="26"/>
      <w:numFmt w:val="decimal"/>
      <w:lvlText w:val="%1"/>
      <w:lvlJc w:val="left"/>
      <w:pPr>
        <w:ind w:left="465" w:hanging="465"/>
      </w:pPr>
      <w:rPr>
        <w:rFonts w:hint="default"/>
      </w:rPr>
    </w:lvl>
    <w:lvl w:ilvl="1">
      <w:start w:val="1"/>
      <w:numFmt w:val="decimal"/>
      <w:lvlText w:val="%1.%2"/>
      <w:lvlJc w:val="left"/>
      <w:pPr>
        <w:ind w:left="896" w:hanging="465"/>
      </w:pPr>
      <w:rPr>
        <w:rFonts w:hint="default"/>
        <w:b w:val="0"/>
        <w:bCs w:val="0"/>
        <w:sz w:val="22"/>
        <w:szCs w:val="22"/>
      </w:rPr>
    </w:lvl>
    <w:lvl w:ilvl="2">
      <w:start w:val="1"/>
      <w:numFmt w:val="decimal"/>
      <w:lvlText w:val="%1.%2.%3"/>
      <w:lvlJc w:val="left"/>
      <w:pPr>
        <w:ind w:left="1582" w:hanging="720"/>
      </w:pPr>
      <w:rPr>
        <w:rFonts w:hint="default"/>
      </w:rPr>
    </w:lvl>
    <w:lvl w:ilvl="3">
      <w:start w:val="1"/>
      <w:numFmt w:val="decimal"/>
      <w:lvlText w:val="%1.%2.%3.%4"/>
      <w:lvlJc w:val="left"/>
      <w:pPr>
        <w:ind w:left="2373" w:hanging="1080"/>
      </w:pPr>
      <w:rPr>
        <w:rFonts w:hint="default"/>
      </w:rPr>
    </w:lvl>
    <w:lvl w:ilvl="4">
      <w:start w:val="1"/>
      <w:numFmt w:val="decimal"/>
      <w:lvlText w:val="%1.%2.%3.%4.%5"/>
      <w:lvlJc w:val="left"/>
      <w:pPr>
        <w:ind w:left="2804" w:hanging="1080"/>
      </w:pPr>
      <w:rPr>
        <w:rFonts w:hint="default"/>
      </w:rPr>
    </w:lvl>
    <w:lvl w:ilvl="5">
      <w:start w:val="1"/>
      <w:numFmt w:val="decimal"/>
      <w:lvlText w:val="%1.%2.%3.%4.%5.%6"/>
      <w:lvlJc w:val="left"/>
      <w:pPr>
        <w:ind w:left="3595" w:hanging="144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817" w:hanging="1800"/>
      </w:pPr>
      <w:rPr>
        <w:rFonts w:hint="default"/>
      </w:rPr>
    </w:lvl>
    <w:lvl w:ilvl="8">
      <w:start w:val="1"/>
      <w:numFmt w:val="decimal"/>
      <w:lvlText w:val="%1.%2.%3.%4.%5.%6.%7.%8.%9"/>
      <w:lvlJc w:val="left"/>
      <w:pPr>
        <w:ind w:left="5248" w:hanging="1800"/>
      </w:pPr>
      <w:rPr>
        <w:rFonts w:hint="default"/>
      </w:rPr>
    </w:lvl>
  </w:abstractNum>
  <w:abstractNum w:abstractNumId="40" w15:restartNumberingAfterBreak="0">
    <w:nsid w:val="7D190811"/>
    <w:multiLevelType w:val="hybridMultilevel"/>
    <w:tmpl w:val="1F86A7C0"/>
    <w:lvl w:ilvl="0" w:tplc="DE38C94A">
      <w:start w:val="1"/>
      <w:numFmt w:val="decimal"/>
      <w:lvlText w:val="%1."/>
      <w:lvlJc w:val="left"/>
      <w:pPr>
        <w:ind w:left="1495" w:hanging="360"/>
      </w:pPr>
      <w:rPr>
        <w:b w:val="0"/>
        <w:bCs w:val="0"/>
      </w:r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41" w15:restartNumberingAfterBreak="0">
    <w:nsid w:val="7D7D012C"/>
    <w:multiLevelType w:val="hybridMultilevel"/>
    <w:tmpl w:val="BC62A46A"/>
    <w:lvl w:ilvl="0" w:tplc="F490FCA4">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42" w15:restartNumberingAfterBreak="0">
    <w:nsid w:val="7EC50DF7"/>
    <w:multiLevelType w:val="hybridMultilevel"/>
    <w:tmpl w:val="CC9614F8"/>
    <w:lvl w:ilvl="0" w:tplc="AED0D174">
      <w:start w:val="1"/>
      <w:numFmt w:val="lowerLetter"/>
      <w:lvlText w:val="%1)"/>
      <w:lvlJc w:val="left"/>
      <w:pPr>
        <w:ind w:left="1040" w:hanging="360"/>
      </w:pPr>
      <w:rPr>
        <w:rFonts w:ascii="Times New Roman" w:eastAsia="Times New Roman" w:hAnsi="Times New Roman" w:cs="Times New Roman"/>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num w:numId="1" w16cid:durableId="615217218">
    <w:abstractNumId w:val="6"/>
  </w:num>
  <w:num w:numId="2" w16cid:durableId="1224566259">
    <w:abstractNumId w:val="14"/>
  </w:num>
  <w:num w:numId="3" w16cid:durableId="1956556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348947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2904265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215736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0134267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618548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153866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686600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8099097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599028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546436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882380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608170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09885832">
    <w:abstractNumId w:val="39"/>
  </w:num>
  <w:num w:numId="17" w16cid:durableId="1681352271">
    <w:abstractNumId w:val="33"/>
  </w:num>
  <w:num w:numId="18" w16cid:durableId="11894418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62142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78180150">
    <w:abstractNumId w:val="0"/>
  </w:num>
  <w:num w:numId="21" w16cid:durableId="88427727">
    <w:abstractNumId w:val="38"/>
  </w:num>
  <w:num w:numId="22" w16cid:durableId="127861922">
    <w:abstractNumId w:val="3"/>
  </w:num>
  <w:num w:numId="23" w16cid:durableId="885021759">
    <w:abstractNumId w:val="8"/>
  </w:num>
  <w:num w:numId="24" w16cid:durableId="730882274">
    <w:abstractNumId w:val="16"/>
  </w:num>
  <w:num w:numId="25" w16cid:durableId="1828667632">
    <w:abstractNumId w:val="4"/>
  </w:num>
  <w:num w:numId="26" w16cid:durableId="1920021131">
    <w:abstractNumId w:val="10"/>
  </w:num>
  <w:num w:numId="27" w16cid:durableId="2003194826">
    <w:abstractNumId w:val="25"/>
  </w:num>
  <w:num w:numId="28" w16cid:durableId="808940696">
    <w:abstractNumId w:val="27"/>
  </w:num>
  <w:num w:numId="29" w16cid:durableId="2077236457">
    <w:abstractNumId w:val="5"/>
  </w:num>
  <w:num w:numId="30" w16cid:durableId="1602570877">
    <w:abstractNumId w:val="26"/>
  </w:num>
  <w:num w:numId="31" w16cid:durableId="337930401">
    <w:abstractNumId w:val="9"/>
  </w:num>
  <w:num w:numId="32" w16cid:durableId="1853644657">
    <w:abstractNumId w:val="23"/>
  </w:num>
  <w:num w:numId="33" w16cid:durableId="1520632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922949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33463468">
    <w:abstractNumId w:val="1"/>
  </w:num>
  <w:num w:numId="36" w16cid:durableId="861212854">
    <w:abstractNumId w:val="21"/>
  </w:num>
  <w:num w:numId="37" w16cid:durableId="8574732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2905257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00833626">
    <w:abstractNumId w:val="40"/>
  </w:num>
  <w:num w:numId="40" w16cid:durableId="1421289650">
    <w:abstractNumId w:val="22"/>
  </w:num>
  <w:num w:numId="41" w16cid:durableId="1360012896">
    <w:abstractNumId w:val="30"/>
  </w:num>
  <w:num w:numId="42" w16cid:durableId="1222137818">
    <w:abstractNumId w:val="32"/>
  </w:num>
  <w:num w:numId="43" w16cid:durableId="1929075267">
    <w:abstractNumId w:val="34"/>
  </w:num>
  <w:num w:numId="44" w16cid:durableId="1796674840">
    <w:abstractNumId w:val="31"/>
  </w:num>
  <w:num w:numId="45" w16cid:durableId="356808221">
    <w:abstractNumId w:val="6"/>
  </w:num>
  <w:num w:numId="46" w16cid:durableId="569120326">
    <w:abstractNumId w:val="6"/>
  </w:num>
  <w:num w:numId="47" w16cid:durableId="8415918">
    <w:abstractNumId w:val="6"/>
  </w:num>
  <w:num w:numId="48" w16cid:durableId="802619430">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0CA"/>
    <w:rsid w:val="00002581"/>
    <w:rsid w:val="00004D89"/>
    <w:rsid w:val="000067E5"/>
    <w:rsid w:val="00012833"/>
    <w:rsid w:val="00017C32"/>
    <w:rsid w:val="00020FF3"/>
    <w:rsid w:val="00023C5D"/>
    <w:rsid w:val="00026453"/>
    <w:rsid w:val="00031855"/>
    <w:rsid w:val="00031A8F"/>
    <w:rsid w:val="00033447"/>
    <w:rsid w:val="00034D1A"/>
    <w:rsid w:val="000350CA"/>
    <w:rsid w:val="000352BA"/>
    <w:rsid w:val="00036DB5"/>
    <w:rsid w:val="00040302"/>
    <w:rsid w:val="0004094C"/>
    <w:rsid w:val="000417E3"/>
    <w:rsid w:val="00041F87"/>
    <w:rsid w:val="00044971"/>
    <w:rsid w:val="00046E9B"/>
    <w:rsid w:val="000471B4"/>
    <w:rsid w:val="00050901"/>
    <w:rsid w:val="00050F60"/>
    <w:rsid w:val="00056B6A"/>
    <w:rsid w:val="0005779B"/>
    <w:rsid w:val="000666AF"/>
    <w:rsid w:val="0007292A"/>
    <w:rsid w:val="00080783"/>
    <w:rsid w:val="00082134"/>
    <w:rsid w:val="00086318"/>
    <w:rsid w:val="00095A16"/>
    <w:rsid w:val="000A1CDA"/>
    <w:rsid w:val="000A2674"/>
    <w:rsid w:val="000A2E0B"/>
    <w:rsid w:val="000A59AF"/>
    <w:rsid w:val="000B08A9"/>
    <w:rsid w:val="000B3008"/>
    <w:rsid w:val="000B5377"/>
    <w:rsid w:val="000C63A2"/>
    <w:rsid w:val="000C6EB9"/>
    <w:rsid w:val="000C732C"/>
    <w:rsid w:val="000D3BC4"/>
    <w:rsid w:val="000D65E7"/>
    <w:rsid w:val="000E7443"/>
    <w:rsid w:val="000F01D8"/>
    <w:rsid w:val="000F0D56"/>
    <w:rsid w:val="000F2F94"/>
    <w:rsid w:val="000F53AD"/>
    <w:rsid w:val="000F7887"/>
    <w:rsid w:val="00114EDA"/>
    <w:rsid w:val="00124AB3"/>
    <w:rsid w:val="00125A9A"/>
    <w:rsid w:val="00126357"/>
    <w:rsid w:val="00127036"/>
    <w:rsid w:val="0013434C"/>
    <w:rsid w:val="0013626A"/>
    <w:rsid w:val="00141A13"/>
    <w:rsid w:val="00142E40"/>
    <w:rsid w:val="001447CC"/>
    <w:rsid w:val="00150032"/>
    <w:rsid w:val="001542F3"/>
    <w:rsid w:val="00161745"/>
    <w:rsid w:val="001644FA"/>
    <w:rsid w:val="001718D3"/>
    <w:rsid w:val="00180BDE"/>
    <w:rsid w:val="0018407C"/>
    <w:rsid w:val="00191475"/>
    <w:rsid w:val="00191C37"/>
    <w:rsid w:val="00194EF2"/>
    <w:rsid w:val="001B365B"/>
    <w:rsid w:val="001B3F5E"/>
    <w:rsid w:val="001B6A19"/>
    <w:rsid w:val="001C2FB9"/>
    <w:rsid w:val="001C30E8"/>
    <w:rsid w:val="001C5452"/>
    <w:rsid w:val="001C5986"/>
    <w:rsid w:val="001C7468"/>
    <w:rsid w:val="001D4E14"/>
    <w:rsid w:val="001E2591"/>
    <w:rsid w:val="001E4B56"/>
    <w:rsid w:val="001E4CE2"/>
    <w:rsid w:val="001E5187"/>
    <w:rsid w:val="001E540C"/>
    <w:rsid w:val="001E5FFE"/>
    <w:rsid w:val="001E64C2"/>
    <w:rsid w:val="001E66C0"/>
    <w:rsid w:val="001F1894"/>
    <w:rsid w:val="001F6831"/>
    <w:rsid w:val="00201D7C"/>
    <w:rsid w:val="00204641"/>
    <w:rsid w:val="00222721"/>
    <w:rsid w:val="002239C2"/>
    <w:rsid w:val="00223EF2"/>
    <w:rsid w:val="00224B8A"/>
    <w:rsid w:val="00226999"/>
    <w:rsid w:val="002306BE"/>
    <w:rsid w:val="00231745"/>
    <w:rsid w:val="00231B00"/>
    <w:rsid w:val="00232EF6"/>
    <w:rsid w:val="0023697B"/>
    <w:rsid w:val="00243FB4"/>
    <w:rsid w:val="0024529A"/>
    <w:rsid w:val="002457DC"/>
    <w:rsid w:val="0024673F"/>
    <w:rsid w:val="002507DE"/>
    <w:rsid w:val="00263EFE"/>
    <w:rsid w:val="00264019"/>
    <w:rsid w:val="00264809"/>
    <w:rsid w:val="002648C6"/>
    <w:rsid w:val="00264F8A"/>
    <w:rsid w:val="002746F7"/>
    <w:rsid w:val="002962E0"/>
    <w:rsid w:val="002963F2"/>
    <w:rsid w:val="002A2D4A"/>
    <w:rsid w:val="002A3E6D"/>
    <w:rsid w:val="002B22BF"/>
    <w:rsid w:val="002C3418"/>
    <w:rsid w:val="002C5F99"/>
    <w:rsid w:val="002D2E7A"/>
    <w:rsid w:val="002D4E51"/>
    <w:rsid w:val="002D65D2"/>
    <w:rsid w:val="002E5E36"/>
    <w:rsid w:val="002E666C"/>
    <w:rsid w:val="002E6E8C"/>
    <w:rsid w:val="002E7C8B"/>
    <w:rsid w:val="002F07D4"/>
    <w:rsid w:val="002F1CB5"/>
    <w:rsid w:val="00305F35"/>
    <w:rsid w:val="0031141E"/>
    <w:rsid w:val="00314142"/>
    <w:rsid w:val="003200AE"/>
    <w:rsid w:val="003209A8"/>
    <w:rsid w:val="00322993"/>
    <w:rsid w:val="00323D68"/>
    <w:rsid w:val="00325E66"/>
    <w:rsid w:val="00330F50"/>
    <w:rsid w:val="00333636"/>
    <w:rsid w:val="00333EB5"/>
    <w:rsid w:val="00333EF6"/>
    <w:rsid w:val="00334723"/>
    <w:rsid w:val="00334D4B"/>
    <w:rsid w:val="00334E8F"/>
    <w:rsid w:val="00335C23"/>
    <w:rsid w:val="003440B4"/>
    <w:rsid w:val="0034463B"/>
    <w:rsid w:val="00345913"/>
    <w:rsid w:val="00346719"/>
    <w:rsid w:val="003527C3"/>
    <w:rsid w:val="00352885"/>
    <w:rsid w:val="003602C4"/>
    <w:rsid w:val="00361499"/>
    <w:rsid w:val="00370A37"/>
    <w:rsid w:val="0037206E"/>
    <w:rsid w:val="00374986"/>
    <w:rsid w:val="0038188C"/>
    <w:rsid w:val="00383BC8"/>
    <w:rsid w:val="00384056"/>
    <w:rsid w:val="003933C5"/>
    <w:rsid w:val="00396C13"/>
    <w:rsid w:val="003C478A"/>
    <w:rsid w:val="003C4BDA"/>
    <w:rsid w:val="003D0168"/>
    <w:rsid w:val="003D0409"/>
    <w:rsid w:val="003D5462"/>
    <w:rsid w:val="003D58D6"/>
    <w:rsid w:val="003D736C"/>
    <w:rsid w:val="003E0512"/>
    <w:rsid w:val="003E0A15"/>
    <w:rsid w:val="003F5A2C"/>
    <w:rsid w:val="00403B18"/>
    <w:rsid w:val="0040419B"/>
    <w:rsid w:val="0041437D"/>
    <w:rsid w:val="004201F8"/>
    <w:rsid w:val="00423EDC"/>
    <w:rsid w:val="004248CE"/>
    <w:rsid w:val="00424D45"/>
    <w:rsid w:val="004327AD"/>
    <w:rsid w:val="00434876"/>
    <w:rsid w:val="004350D7"/>
    <w:rsid w:val="004372DF"/>
    <w:rsid w:val="004460EE"/>
    <w:rsid w:val="00463536"/>
    <w:rsid w:val="00466174"/>
    <w:rsid w:val="00466719"/>
    <w:rsid w:val="00466D96"/>
    <w:rsid w:val="00467C49"/>
    <w:rsid w:val="00472F68"/>
    <w:rsid w:val="00475D05"/>
    <w:rsid w:val="004820E5"/>
    <w:rsid w:val="00483F80"/>
    <w:rsid w:val="00493DCE"/>
    <w:rsid w:val="004974B4"/>
    <w:rsid w:val="004A3EC1"/>
    <w:rsid w:val="004B524E"/>
    <w:rsid w:val="004B680C"/>
    <w:rsid w:val="004C3FCD"/>
    <w:rsid w:val="004C525B"/>
    <w:rsid w:val="004D10CC"/>
    <w:rsid w:val="004D2DA9"/>
    <w:rsid w:val="004D67F9"/>
    <w:rsid w:val="004D7A7C"/>
    <w:rsid w:val="004E3A7E"/>
    <w:rsid w:val="004E7BF9"/>
    <w:rsid w:val="004F1E6D"/>
    <w:rsid w:val="004F41A0"/>
    <w:rsid w:val="004F50A8"/>
    <w:rsid w:val="004F71F8"/>
    <w:rsid w:val="005032BE"/>
    <w:rsid w:val="005060B9"/>
    <w:rsid w:val="00510831"/>
    <w:rsid w:val="00514D20"/>
    <w:rsid w:val="0052404F"/>
    <w:rsid w:val="005241B2"/>
    <w:rsid w:val="005300AF"/>
    <w:rsid w:val="005316ED"/>
    <w:rsid w:val="00536FAD"/>
    <w:rsid w:val="0054473A"/>
    <w:rsid w:val="00561B8E"/>
    <w:rsid w:val="00562E86"/>
    <w:rsid w:val="005631F3"/>
    <w:rsid w:val="00571EFD"/>
    <w:rsid w:val="005741F3"/>
    <w:rsid w:val="00574503"/>
    <w:rsid w:val="005828F4"/>
    <w:rsid w:val="005905D6"/>
    <w:rsid w:val="005A01C4"/>
    <w:rsid w:val="005B4881"/>
    <w:rsid w:val="005B584B"/>
    <w:rsid w:val="005C172C"/>
    <w:rsid w:val="005C37C4"/>
    <w:rsid w:val="005C46D9"/>
    <w:rsid w:val="005D0A27"/>
    <w:rsid w:val="005D2148"/>
    <w:rsid w:val="005E0C4E"/>
    <w:rsid w:val="005E544C"/>
    <w:rsid w:val="005E601C"/>
    <w:rsid w:val="005E73AC"/>
    <w:rsid w:val="00603291"/>
    <w:rsid w:val="00614581"/>
    <w:rsid w:val="006221A9"/>
    <w:rsid w:val="006260AC"/>
    <w:rsid w:val="00627ED2"/>
    <w:rsid w:val="006318DF"/>
    <w:rsid w:val="0063322D"/>
    <w:rsid w:val="00634569"/>
    <w:rsid w:val="006369CE"/>
    <w:rsid w:val="0063732B"/>
    <w:rsid w:val="00650268"/>
    <w:rsid w:val="00654EFD"/>
    <w:rsid w:val="00656498"/>
    <w:rsid w:val="00656996"/>
    <w:rsid w:val="0066198A"/>
    <w:rsid w:val="0066381A"/>
    <w:rsid w:val="00666C20"/>
    <w:rsid w:val="006672A6"/>
    <w:rsid w:val="00672EB2"/>
    <w:rsid w:val="006737D4"/>
    <w:rsid w:val="006810A7"/>
    <w:rsid w:val="00681AF7"/>
    <w:rsid w:val="00687A31"/>
    <w:rsid w:val="00695F2C"/>
    <w:rsid w:val="006B05C1"/>
    <w:rsid w:val="006B281B"/>
    <w:rsid w:val="006B75FA"/>
    <w:rsid w:val="006C1585"/>
    <w:rsid w:val="006C1F3A"/>
    <w:rsid w:val="006C605D"/>
    <w:rsid w:val="006D1974"/>
    <w:rsid w:val="006D789F"/>
    <w:rsid w:val="006E2CC4"/>
    <w:rsid w:val="006E44B3"/>
    <w:rsid w:val="006F5BCD"/>
    <w:rsid w:val="006F77F8"/>
    <w:rsid w:val="00703F5F"/>
    <w:rsid w:val="00705BE6"/>
    <w:rsid w:val="0070620B"/>
    <w:rsid w:val="0071220B"/>
    <w:rsid w:val="00712A17"/>
    <w:rsid w:val="00713508"/>
    <w:rsid w:val="00713E16"/>
    <w:rsid w:val="00717726"/>
    <w:rsid w:val="00722A08"/>
    <w:rsid w:val="00725A0D"/>
    <w:rsid w:val="00730E7F"/>
    <w:rsid w:val="00732B5E"/>
    <w:rsid w:val="00734784"/>
    <w:rsid w:val="007361C1"/>
    <w:rsid w:val="00740B94"/>
    <w:rsid w:val="00740EFA"/>
    <w:rsid w:val="00741CCD"/>
    <w:rsid w:val="0074232A"/>
    <w:rsid w:val="00744B5B"/>
    <w:rsid w:val="00757FE2"/>
    <w:rsid w:val="00760959"/>
    <w:rsid w:val="0076733A"/>
    <w:rsid w:val="00770037"/>
    <w:rsid w:val="00774374"/>
    <w:rsid w:val="00774A7C"/>
    <w:rsid w:val="007941DD"/>
    <w:rsid w:val="007A004A"/>
    <w:rsid w:val="007A4E58"/>
    <w:rsid w:val="007A5710"/>
    <w:rsid w:val="007B0E1E"/>
    <w:rsid w:val="007B4C2A"/>
    <w:rsid w:val="007C00B8"/>
    <w:rsid w:val="007C058D"/>
    <w:rsid w:val="007C0D04"/>
    <w:rsid w:val="007E5D22"/>
    <w:rsid w:val="007E70CB"/>
    <w:rsid w:val="007F35F3"/>
    <w:rsid w:val="007F3A2E"/>
    <w:rsid w:val="007F4534"/>
    <w:rsid w:val="008056A9"/>
    <w:rsid w:val="00811E8A"/>
    <w:rsid w:val="008151F4"/>
    <w:rsid w:val="00820382"/>
    <w:rsid w:val="0082230A"/>
    <w:rsid w:val="00823C81"/>
    <w:rsid w:val="0083080E"/>
    <w:rsid w:val="008431B7"/>
    <w:rsid w:val="00844250"/>
    <w:rsid w:val="0084633A"/>
    <w:rsid w:val="00855B32"/>
    <w:rsid w:val="00861B28"/>
    <w:rsid w:val="00862609"/>
    <w:rsid w:val="008634CF"/>
    <w:rsid w:val="00871F04"/>
    <w:rsid w:val="00872FB2"/>
    <w:rsid w:val="00874101"/>
    <w:rsid w:val="00875A6C"/>
    <w:rsid w:val="00883670"/>
    <w:rsid w:val="00892EAD"/>
    <w:rsid w:val="00895AC8"/>
    <w:rsid w:val="008A3895"/>
    <w:rsid w:val="008A53F4"/>
    <w:rsid w:val="008B13A8"/>
    <w:rsid w:val="008B1BB9"/>
    <w:rsid w:val="008B60B4"/>
    <w:rsid w:val="008C47F9"/>
    <w:rsid w:val="008C519B"/>
    <w:rsid w:val="008D48A7"/>
    <w:rsid w:val="008D54FF"/>
    <w:rsid w:val="008E1B6F"/>
    <w:rsid w:val="008E2C1B"/>
    <w:rsid w:val="008E38E4"/>
    <w:rsid w:val="008E3C1A"/>
    <w:rsid w:val="008E693A"/>
    <w:rsid w:val="008F1B65"/>
    <w:rsid w:val="008F317B"/>
    <w:rsid w:val="008F4C00"/>
    <w:rsid w:val="008F6989"/>
    <w:rsid w:val="008F7292"/>
    <w:rsid w:val="008F7C34"/>
    <w:rsid w:val="00903BB2"/>
    <w:rsid w:val="0090602E"/>
    <w:rsid w:val="00910126"/>
    <w:rsid w:val="00912B44"/>
    <w:rsid w:val="00912BFD"/>
    <w:rsid w:val="00916008"/>
    <w:rsid w:val="0092294D"/>
    <w:rsid w:val="00925F62"/>
    <w:rsid w:val="009320B5"/>
    <w:rsid w:val="0093445C"/>
    <w:rsid w:val="00942132"/>
    <w:rsid w:val="0094461F"/>
    <w:rsid w:val="00944DA3"/>
    <w:rsid w:val="00945B58"/>
    <w:rsid w:val="00950CB2"/>
    <w:rsid w:val="009526DC"/>
    <w:rsid w:val="009554B6"/>
    <w:rsid w:val="00961A57"/>
    <w:rsid w:val="00965AE4"/>
    <w:rsid w:val="00966186"/>
    <w:rsid w:val="0097613C"/>
    <w:rsid w:val="009815F4"/>
    <w:rsid w:val="00983549"/>
    <w:rsid w:val="009835F3"/>
    <w:rsid w:val="009838C7"/>
    <w:rsid w:val="00990A89"/>
    <w:rsid w:val="009910BB"/>
    <w:rsid w:val="0099446C"/>
    <w:rsid w:val="009A4CC1"/>
    <w:rsid w:val="009B239D"/>
    <w:rsid w:val="009B4222"/>
    <w:rsid w:val="009B523D"/>
    <w:rsid w:val="009B5EF9"/>
    <w:rsid w:val="009B66FD"/>
    <w:rsid w:val="009B75C1"/>
    <w:rsid w:val="009D2316"/>
    <w:rsid w:val="009D760C"/>
    <w:rsid w:val="009D777D"/>
    <w:rsid w:val="009E0B0C"/>
    <w:rsid w:val="009E6357"/>
    <w:rsid w:val="009E7B6E"/>
    <w:rsid w:val="009F0A8E"/>
    <w:rsid w:val="009F1CA7"/>
    <w:rsid w:val="00A021C0"/>
    <w:rsid w:val="00A02B5A"/>
    <w:rsid w:val="00A02B83"/>
    <w:rsid w:val="00A02C12"/>
    <w:rsid w:val="00A02D74"/>
    <w:rsid w:val="00A13671"/>
    <w:rsid w:val="00A2369F"/>
    <w:rsid w:val="00A2477F"/>
    <w:rsid w:val="00A25FE8"/>
    <w:rsid w:val="00A300F2"/>
    <w:rsid w:val="00A34E0E"/>
    <w:rsid w:val="00A40A2C"/>
    <w:rsid w:val="00A41CA4"/>
    <w:rsid w:val="00A43AEE"/>
    <w:rsid w:val="00A44D22"/>
    <w:rsid w:val="00A46681"/>
    <w:rsid w:val="00A50B70"/>
    <w:rsid w:val="00A54376"/>
    <w:rsid w:val="00A54D21"/>
    <w:rsid w:val="00A56785"/>
    <w:rsid w:val="00A56852"/>
    <w:rsid w:val="00A70B48"/>
    <w:rsid w:val="00A7209D"/>
    <w:rsid w:val="00A722BA"/>
    <w:rsid w:val="00A86605"/>
    <w:rsid w:val="00A90128"/>
    <w:rsid w:val="00A92DFC"/>
    <w:rsid w:val="00A9512C"/>
    <w:rsid w:val="00A966A6"/>
    <w:rsid w:val="00A96E95"/>
    <w:rsid w:val="00AA457F"/>
    <w:rsid w:val="00AA5FCE"/>
    <w:rsid w:val="00AA661F"/>
    <w:rsid w:val="00AB7036"/>
    <w:rsid w:val="00AC0B4B"/>
    <w:rsid w:val="00AC3CE1"/>
    <w:rsid w:val="00AD49D9"/>
    <w:rsid w:val="00AD5BA9"/>
    <w:rsid w:val="00AD7F2C"/>
    <w:rsid w:val="00AE4E38"/>
    <w:rsid w:val="00AF1311"/>
    <w:rsid w:val="00AF616D"/>
    <w:rsid w:val="00B05777"/>
    <w:rsid w:val="00B0712C"/>
    <w:rsid w:val="00B11855"/>
    <w:rsid w:val="00B302CF"/>
    <w:rsid w:val="00B33B6A"/>
    <w:rsid w:val="00B36CE0"/>
    <w:rsid w:val="00B47CF8"/>
    <w:rsid w:val="00B501BF"/>
    <w:rsid w:val="00B50CB4"/>
    <w:rsid w:val="00B51D96"/>
    <w:rsid w:val="00B73917"/>
    <w:rsid w:val="00B7610B"/>
    <w:rsid w:val="00B80D7F"/>
    <w:rsid w:val="00B8343A"/>
    <w:rsid w:val="00B90CFE"/>
    <w:rsid w:val="00B95AF4"/>
    <w:rsid w:val="00B97CDC"/>
    <w:rsid w:val="00BA1AB5"/>
    <w:rsid w:val="00BA657D"/>
    <w:rsid w:val="00BB295E"/>
    <w:rsid w:val="00BB5FC0"/>
    <w:rsid w:val="00BB71DC"/>
    <w:rsid w:val="00BC04D7"/>
    <w:rsid w:val="00BC1A0A"/>
    <w:rsid w:val="00BC4BE5"/>
    <w:rsid w:val="00BD715E"/>
    <w:rsid w:val="00BD7DA2"/>
    <w:rsid w:val="00BE08D2"/>
    <w:rsid w:val="00BE3836"/>
    <w:rsid w:val="00BF5299"/>
    <w:rsid w:val="00BF579F"/>
    <w:rsid w:val="00BF6DEC"/>
    <w:rsid w:val="00BF7905"/>
    <w:rsid w:val="00C00534"/>
    <w:rsid w:val="00C03499"/>
    <w:rsid w:val="00C0463A"/>
    <w:rsid w:val="00C05F16"/>
    <w:rsid w:val="00C06D30"/>
    <w:rsid w:val="00C20DA9"/>
    <w:rsid w:val="00C2712C"/>
    <w:rsid w:val="00C43002"/>
    <w:rsid w:val="00C530BF"/>
    <w:rsid w:val="00C5329C"/>
    <w:rsid w:val="00C54B1C"/>
    <w:rsid w:val="00C55672"/>
    <w:rsid w:val="00C61516"/>
    <w:rsid w:val="00C70735"/>
    <w:rsid w:val="00C74BC5"/>
    <w:rsid w:val="00C85325"/>
    <w:rsid w:val="00C86997"/>
    <w:rsid w:val="00CA3D6E"/>
    <w:rsid w:val="00CB03BE"/>
    <w:rsid w:val="00CB10CB"/>
    <w:rsid w:val="00CB6608"/>
    <w:rsid w:val="00CC4ADC"/>
    <w:rsid w:val="00CC5084"/>
    <w:rsid w:val="00CC6585"/>
    <w:rsid w:val="00CD1C53"/>
    <w:rsid w:val="00CD2A67"/>
    <w:rsid w:val="00CE1482"/>
    <w:rsid w:val="00CE1F43"/>
    <w:rsid w:val="00CE3948"/>
    <w:rsid w:val="00CE7402"/>
    <w:rsid w:val="00CF3703"/>
    <w:rsid w:val="00D06196"/>
    <w:rsid w:val="00D06289"/>
    <w:rsid w:val="00D07762"/>
    <w:rsid w:val="00D114A6"/>
    <w:rsid w:val="00D14E18"/>
    <w:rsid w:val="00D23093"/>
    <w:rsid w:val="00D30384"/>
    <w:rsid w:val="00D35830"/>
    <w:rsid w:val="00D40C4F"/>
    <w:rsid w:val="00D45566"/>
    <w:rsid w:val="00D45CE7"/>
    <w:rsid w:val="00D477D4"/>
    <w:rsid w:val="00D56FFE"/>
    <w:rsid w:val="00D65942"/>
    <w:rsid w:val="00D67BC1"/>
    <w:rsid w:val="00D76B5A"/>
    <w:rsid w:val="00D94CD8"/>
    <w:rsid w:val="00D95619"/>
    <w:rsid w:val="00D97D85"/>
    <w:rsid w:val="00DA094A"/>
    <w:rsid w:val="00DA7346"/>
    <w:rsid w:val="00DC3E3B"/>
    <w:rsid w:val="00DD574A"/>
    <w:rsid w:val="00DE5056"/>
    <w:rsid w:val="00DE645D"/>
    <w:rsid w:val="00DF4EB3"/>
    <w:rsid w:val="00DF5C49"/>
    <w:rsid w:val="00E0511E"/>
    <w:rsid w:val="00E0552F"/>
    <w:rsid w:val="00E06E07"/>
    <w:rsid w:val="00E07DFF"/>
    <w:rsid w:val="00E10E4F"/>
    <w:rsid w:val="00E14A4C"/>
    <w:rsid w:val="00E14BA2"/>
    <w:rsid w:val="00E156F5"/>
    <w:rsid w:val="00E20949"/>
    <w:rsid w:val="00E234D8"/>
    <w:rsid w:val="00E25643"/>
    <w:rsid w:val="00E26EEE"/>
    <w:rsid w:val="00E30EB9"/>
    <w:rsid w:val="00E40611"/>
    <w:rsid w:val="00E528CA"/>
    <w:rsid w:val="00E547CA"/>
    <w:rsid w:val="00E65F99"/>
    <w:rsid w:val="00E7448C"/>
    <w:rsid w:val="00E75196"/>
    <w:rsid w:val="00E75EC1"/>
    <w:rsid w:val="00E761B8"/>
    <w:rsid w:val="00E7635D"/>
    <w:rsid w:val="00E85EB9"/>
    <w:rsid w:val="00E879CD"/>
    <w:rsid w:val="00E957AB"/>
    <w:rsid w:val="00E95B92"/>
    <w:rsid w:val="00EA00A8"/>
    <w:rsid w:val="00EA159D"/>
    <w:rsid w:val="00EA5807"/>
    <w:rsid w:val="00EB00B6"/>
    <w:rsid w:val="00EB24E5"/>
    <w:rsid w:val="00EB6566"/>
    <w:rsid w:val="00EB7871"/>
    <w:rsid w:val="00EC4645"/>
    <w:rsid w:val="00EC4CDA"/>
    <w:rsid w:val="00ED0999"/>
    <w:rsid w:val="00ED3ABC"/>
    <w:rsid w:val="00EE1213"/>
    <w:rsid w:val="00EE3618"/>
    <w:rsid w:val="00EE6119"/>
    <w:rsid w:val="00EE6B1B"/>
    <w:rsid w:val="00EF0A3B"/>
    <w:rsid w:val="00EF4F46"/>
    <w:rsid w:val="00EF5211"/>
    <w:rsid w:val="00F01987"/>
    <w:rsid w:val="00F02DDF"/>
    <w:rsid w:val="00F0641E"/>
    <w:rsid w:val="00F131CB"/>
    <w:rsid w:val="00F13360"/>
    <w:rsid w:val="00F13967"/>
    <w:rsid w:val="00F17D8D"/>
    <w:rsid w:val="00F234AD"/>
    <w:rsid w:val="00F23594"/>
    <w:rsid w:val="00F241C5"/>
    <w:rsid w:val="00F2626C"/>
    <w:rsid w:val="00F278EE"/>
    <w:rsid w:val="00F30DC4"/>
    <w:rsid w:val="00F32018"/>
    <w:rsid w:val="00F4232C"/>
    <w:rsid w:val="00F525A3"/>
    <w:rsid w:val="00F56893"/>
    <w:rsid w:val="00F6375A"/>
    <w:rsid w:val="00F651C3"/>
    <w:rsid w:val="00F65ACD"/>
    <w:rsid w:val="00F7086B"/>
    <w:rsid w:val="00F75646"/>
    <w:rsid w:val="00F77DF3"/>
    <w:rsid w:val="00F83D72"/>
    <w:rsid w:val="00F84397"/>
    <w:rsid w:val="00F91FBF"/>
    <w:rsid w:val="00FA51B8"/>
    <w:rsid w:val="00FB17EC"/>
    <w:rsid w:val="00FB23E4"/>
    <w:rsid w:val="00FB4126"/>
    <w:rsid w:val="00FB5143"/>
    <w:rsid w:val="00FB6F8E"/>
    <w:rsid w:val="00FD0B5A"/>
    <w:rsid w:val="00FD5B5F"/>
    <w:rsid w:val="00FE02B5"/>
    <w:rsid w:val="00FE474E"/>
    <w:rsid w:val="00FE6971"/>
    <w:rsid w:val="00FF1C48"/>
    <w:rsid w:val="00FF22E6"/>
    <w:rsid w:val="00FF4F08"/>
    <w:rsid w:val="00FF728D"/>
    <w:rsid w:val="00FF771B"/>
    <w:rsid w:val="00FF79D9"/>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57925E"/>
  <w15:chartTrackingRefBased/>
  <w15:docId w15:val="{610DF33D-138F-4538-B909-F89F16860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77DF3"/>
    <w:rPr>
      <w:sz w:val="24"/>
      <w:szCs w:val="24"/>
    </w:rPr>
  </w:style>
  <w:style w:type="paragraph" w:styleId="Nagwek1">
    <w:name w:val="heading 1"/>
    <w:basedOn w:val="Normalny"/>
    <w:next w:val="Nagwek2"/>
    <w:link w:val="Nagwek1Znak"/>
    <w:autoRedefine/>
    <w:qFormat/>
    <w:rsid w:val="00A86605"/>
    <w:pPr>
      <w:numPr>
        <w:numId w:val="1"/>
      </w:numPr>
      <w:spacing w:before="200"/>
      <w:jc w:val="both"/>
      <w:outlineLvl w:val="0"/>
    </w:pPr>
    <w:rPr>
      <w:b/>
      <w:bCs/>
      <w:caps/>
      <w:kern w:val="32"/>
      <w:lang w:val="x-none" w:eastAsia="x-none"/>
    </w:rPr>
  </w:style>
  <w:style w:type="paragraph" w:styleId="Nagwek2">
    <w:name w:val="heading 2"/>
    <w:basedOn w:val="Normalny"/>
    <w:link w:val="Nagwek2Znak"/>
    <w:autoRedefine/>
    <w:qFormat/>
    <w:rsid w:val="00E75196"/>
    <w:pPr>
      <w:numPr>
        <w:ilvl w:val="1"/>
        <w:numId w:val="1"/>
      </w:numPr>
      <w:spacing w:before="120" w:after="60"/>
      <w:jc w:val="both"/>
      <w:outlineLvl w:val="1"/>
    </w:pPr>
    <w:rPr>
      <w:rFonts w:asciiTheme="majorHAnsi" w:hAnsiTheme="majorHAnsi" w:cstheme="majorHAnsi"/>
      <w:bCs/>
      <w:iCs/>
      <w:strike/>
      <w:color w:val="000000"/>
      <w:sz w:val="22"/>
      <w:szCs w:val="22"/>
      <w:lang w:val="x-none" w:eastAsia="x-none"/>
    </w:rPr>
  </w:style>
  <w:style w:type="paragraph" w:styleId="Nagwek3">
    <w:name w:val="heading 3"/>
    <w:basedOn w:val="Normalny"/>
    <w:link w:val="Nagwek3Znak"/>
    <w:autoRedefine/>
    <w:qFormat/>
    <w:rsid w:val="00DE5056"/>
    <w:pPr>
      <w:numPr>
        <w:numId w:val="2"/>
      </w:numPr>
      <w:tabs>
        <w:tab w:val="left" w:pos="720"/>
      </w:tabs>
      <w:spacing w:before="60" w:after="120"/>
      <w:jc w:val="both"/>
      <w:outlineLvl w:val="2"/>
    </w:pPr>
    <w:rPr>
      <w:bCs/>
    </w:rPr>
  </w:style>
  <w:style w:type="paragraph" w:styleId="Nagwek4">
    <w:name w:val="heading 4"/>
    <w:basedOn w:val="Normalny"/>
    <w:link w:val="Nagwek4Znak"/>
    <w:autoRedefine/>
    <w:qFormat/>
    <w:pPr>
      <w:keepNext/>
      <w:numPr>
        <w:ilvl w:val="3"/>
        <w:numId w:val="1"/>
      </w:numPr>
      <w:spacing w:before="60" w:after="60"/>
      <w:outlineLvl w:val="3"/>
    </w:pPr>
    <w:rPr>
      <w:bCs/>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link w:val="pktZnak"/>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link w:val="TekstpodstawowywcityZnak"/>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link w:val="Tekstpodstawowy2Znak"/>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link w:val="MapadokumentuZnak"/>
    <w:semiHidden/>
    <w:pPr>
      <w:shd w:val="clear" w:color="auto" w:fill="000080"/>
    </w:pPr>
    <w:rPr>
      <w:rFonts w:ascii="Tahoma" w:hAnsi="Tahoma" w:cs="Tahoma"/>
    </w:rPr>
  </w:style>
  <w:style w:type="paragraph" w:styleId="Tekstkomentarza">
    <w:name w:val="annotation text"/>
    <w:basedOn w:val="Normalny"/>
    <w:link w:val="TekstkomentarzaZnak"/>
    <w:semiHidden/>
    <w:rPr>
      <w:sz w:val="20"/>
      <w:szCs w:val="20"/>
    </w:rPr>
  </w:style>
  <w:style w:type="paragraph" w:styleId="Tematkomentarza">
    <w:name w:val="annotation subject"/>
    <w:basedOn w:val="Tekstkomentarza"/>
    <w:next w:val="Tekstkomentarza"/>
    <w:link w:val="TematkomentarzaZnak"/>
    <w:semiHidden/>
    <w:rPr>
      <w:b/>
      <w:bCs/>
    </w:rPr>
  </w:style>
  <w:style w:type="paragraph" w:styleId="Tekstdymka">
    <w:name w:val="Balloon Text"/>
    <w:basedOn w:val="Normalny"/>
    <w:link w:val="TekstdymkaZnak"/>
    <w:semiHidden/>
    <w:rPr>
      <w:rFonts w:ascii="Tahoma" w:hAnsi="Tahoma" w:cs="Tahoma"/>
      <w:sz w:val="16"/>
      <w:szCs w:val="16"/>
    </w:rPr>
  </w:style>
  <w:style w:type="paragraph" w:styleId="Tekstpodstawowy3">
    <w:name w:val="Body Text 3"/>
    <w:basedOn w:val="Normalny"/>
    <w:link w:val="Tekstpodstawowy3Znak"/>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A86605"/>
    <w:rPr>
      <w:b/>
      <w:bCs/>
      <w:caps/>
      <w:kern w:val="32"/>
      <w:sz w:val="24"/>
      <w:szCs w:val="24"/>
      <w:lang w:val="x-none" w:eastAsia="x-none"/>
    </w:rPr>
  </w:style>
  <w:style w:type="character" w:customStyle="1" w:styleId="Nagwek2Znak">
    <w:name w:val="Nagłówek 2 Znak"/>
    <w:link w:val="Nagwek2"/>
    <w:rsid w:val="00E75196"/>
    <w:rPr>
      <w:rFonts w:asciiTheme="majorHAnsi" w:hAnsiTheme="majorHAnsi" w:cstheme="majorHAnsi"/>
      <w:bCs/>
      <w:iCs/>
      <w:strike/>
      <w:color w:val="000000"/>
      <w:sz w:val="22"/>
      <w:szCs w:val="22"/>
      <w:lang w:val="x-none" w:eastAsia="x-none"/>
    </w:rPr>
  </w:style>
  <w:style w:type="paragraph" w:styleId="Akapitzlist">
    <w:name w:val="List Paragraph"/>
    <w:aliases w:val="L1,Numerowanie,2 heading,A_wyliczenie,K-P_odwolanie,Akapit z listą5,maz_wyliczenie,opis dzialania,CW_Lista,Wypunktowanie,Akapit z listą BS"/>
    <w:basedOn w:val="Normalny"/>
    <w:link w:val="AkapitzlistZnak"/>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Nagwek3Znak">
    <w:name w:val="Nagłówek 3 Znak"/>
    <w:link w:val="Nagwek3"/>
    <w:rsid w:val="00EE6B1B"/>
    <w:rPr>
      <w:bCs/>
      <w:sz w:val="24"/>
      <w:szCs w:val="24"/>
    </w:rPr>
  </w:style>
  <w:style w:type="character" w:customStyle="1" w:styleId="Nagwek4Znak">
    <w:name w:val="Nagłówek 4 Znak"/>
    <w:link w:val="Nagwek4"/>
    <w:rsid w:val="00EE6B1B"/>
    <w:rPr>
      <w:bCs/>
      <w:sz w:val="24"/>
      <w:szCs w:val="24"/>
    </w:rPr>
  </w:style>
  <w:style w:type="character" w:customStyle="1" w:styleId="Nagwek5Znak">
    <w:name w:val="Nagłówek 5 Znak"/>
    <w:link w:val="Nagwek5"/>
    <w:rsid w:val="00EE6B1B"/>
    <w:rPr>
      <w:b/>
      <w:bCs/>
      <w:i/>
      <w:iCs/>
      <w:sz w:val="26"/>
      <w:szCs w:val="26"/>
    </w:rPr>
  </w:style>
  <w:style w:type="character" w:customStyle="1" w:styleId="Nagwek6Znak">
    <w:name w:val="Nagłówek 6 Znak"/>
    <w:link w:val="Nagwek6"/>
    <w:rsid w:val="00EE6B1B"/>
    <w:rPr>
      <w:b/>
      <w:bCs/>
      <w:sz w:val="22"/>
      <w:szCs w:val="22"/>
    </w:rPr>
  </w:style>
  <w:style w:type="character" w:customStyle="1" w:styleId="Nagwek7Znak">
    <w:name w:val="Nagłówek 7 Znak"/>
    <w:link w:val="Nagwek7"/>
    <w:rsid w:val="00EE6B1B"/>
    <w:rPr>
      <w:sz w:val="24"/>
      <w:szCs w:val="24"/>
    </w:rPr>
  </w:style>
  <w:style w:type="character" w:customStyle="1" w:styleId="Nagwek8Znak">
    <w:name w:val="Nagłówek 8 Znak"/>
    <w:link w:val="Nagwek8"/>
    <w:rsid w:val="00EE6B1B"/>
    <w:rPr>
      <w:i/>
      <w:iCs/>
      <w:sz w:val="24"/>
      <w:szCs w:val="24"/>
    </w:rPr>
  </w:style>
  <w:style w:type="character" w:customStyle="1" w:styleId="Nagwek9Znak">
    <w:name w:val="Nagłówek 9 Znak"/>
    <w:link w:val="Nagwek9"/>
    <w:rsid w:val="00EE6B1B"/>
    <w:rPr>
      <w:rFonts w:ascii="Arial" w:hAnsi="Arial" w:cs="Arial"/>
      <w:sz w:val="22"/>
      <w:szCs w:val="22"/>
    </w:rPr>
  </w:style>
  <w:style w:type="character" w:styleId="Hipercze">
    <w:name w:val="Hyperlink"/>
    <w:unhideWhenUsed/>
    <w:rsid w:val="00EE6B1B"/>
    <w:rPr>
      <w:color w:val="0000FF"/>
      <w:u w:val="single"/>
    </w:rPr>
  </w:style>
  <w:style w:type="character" w:styleId="UyteHipercze">
    <w:name w:val="FollowedHyperlink"/>
    <w:uiPriority w:val="99"/>
    <w:unhideWhenUsed/>
    <w:rsid w:val="00EE6B1B"/>
    <w:rPr>
      <w:color w:val="954F72"/>
      <w:u w:val="single"/>
    </w:rPr>
  </w:style>
  <w:style w:type="character" w:customStyle="1" w:styleId="TekstkomentarzaZnak">
    <w:name w:val="Tekst komentarza Znak"/>
    <w:link w:val="Tekstkomentarza"/>
    <w:semiHidden/>
    <w:rsid w:val="00EE6B1B"/>
  </w:style>
  <w:style w:type="character" w:customStyle="1" w:styleId="NagwekZnak">
    <w:name w:val="Nagłówek Znak"/>
    <w:link w:val="Nagwek"/>
    <w:rsid w:val="00EE6B1B"/>
    <w:rPr>
      <w:sz w:val="24"/>
      <w:szCs w:val="24"/>
    </w:rPr>
  </w:style>
  <w:style w:type="character" w:customStyle="1" w:styleId="StopkaZnak">
    <w:name w:val="Stopka Znak"/>
    <w:link w:val="Stopka"/>
    <w:rsid w:val="00EE6B1B"/>
    <w:rPr>
      <w:sz w:val="24"/>
      <w:szCs w:val="24"/>
    </w:rPr>
  </w:style>
  <w:style w:type="character" w:customStyle="1" w:styleId="TytuZnak">
    <w:name w:val="Tytuł Znak"/>
    <w:link w:val="Tytu"/>
    <w:rsid w:val="00EE6B1B"/>
    <w:rPr>
      <w:rFonts w:cs="Arial"/>
      <w:b/>
      <w:bCs/>
      <w:kern w:val="28"/>
      <w:sz w:val="32"/>
      <w:szCs w:val="32"/>
    </w:rPr>
  </w:style>
  <w:style w:type="character" w:customStyle="1" w:styleId="TekstpodstawowyZnak">
    <w:name w:val="Tekst podstawowy Znak"/>
    <w:link w:val="Tekstpodstawowy"/>
    <w:rsid w:val="00EE6B1B"/>
    <w:rPr>
      <w:sz w:val="24"/>
      <w:szCs w:val="24"/>
    </w:rPr>
  </w:style>
  <w:style w:type="character" w:customStyle="1" w:styleId="TekstpodstawowywcityZnak">
    <w:name w:val="Tekst podstawowy wcięty Znak"/>
    <w:link w:val="Tekstpodstawowywcity"/>
    <w:rsid w:val="00EE6B1B"/>
    <w:rPr>
      <w:sz w:val="24"/>
      <w:szCs w:val="24"/>
    </w:rPr>
  </w:style>
  <w:style w:type="character" w:customStyle="1" w:styleId="Tekstpodstawowy2Znak">
    <w:name w:val="Tekst podstawowy 2 Znak"/>
    <w:link w:val="Tekstpodstawowy2"/>
    <w:rsid w:val="00EE6B1B"/>
    <w:rPr>
      <w:sz w:val="24"/>
      <w:szCs w:val="24"/>
    </w:rPr>
  </w:style>
  <w:style w:type="character" w:customStyle="1" w:styleId="Tekstpodstawowy3Znak">
    <w:name w:val="Tekst podstawowy 3 Znak"/>
    <w:link w:val="Tekstpodstawowy3"/>
    <w:rsid w:val="00EE6B1B"/>
    <w:rPr>
      <w:sz w:val="24"/>
      <w:szCs w:val="24"/>
    </w:rPr>
  </w:style>
  <w:style w:type="character" w:customStyle="1" w:styleId="MapadokumentuZnak">
    <w:name w:val="Mapa dokumentu Znak"/>
    <w:link w:val="Mapadokumentu"/>
    <w:semiHidden/>
    <w:rsid w:val="00EE6B1B"/>
    <w:rPr>
      <w:rFonts w:ascii="Tahoma" w:hAnsi="Tahoma" w:cs="Tahoma"/>
      <w:sz w:val="24"/>
      <w:szCs w:val="24"/>
      <w:shd w:val="clear" w:color="auto" w:fill="000080"/>
    </w:rPr>
  </w:style>
  <w:style w:type="character" w:customStyle="1" w:styleId="TematkomentarzaZnak">
    <w:name w:val="Temat komentarza Znak"/>
    <w:link w:val="Tematkomentarza"/>
    <w:semiHidden/>
    <w:rsid w:val="00EE6B1B"/>
    <w:rPr>
      <w:b/>
      <w:bCs/>
    </w:rPr>
  </w:style>
  <w:style w:type="character" w:customStyle="1" w:styleId="TekstdymkaZnak">
    <w:name w:val="Tekst dymka Znak"/>
    <w:link w:val="Tekstdymka"/>
    <w:semiHidden/>
    <w:rsid w:val="00EE6B1B"/>
    <w:rPr>
      <w:rFonts w:ascii="Tahoma" w:hAnsi="Tahoma" w:cs="Tahoma"/>
      <w:sz w:val="16"/>
      <w:szCs w:val="16"/>
    </w:rPr>
  </w:style>
  <w:style w:type="paragraph" w:customStyle="1" w:styleId="FS2">
    <w:name w:val="FS2"/>
    <w:basedOn w:val="Normalny"/>
    <w:rsid w:val="00EE6B1B"/>
    <w:rPr>
      <w:bCs/>
      <w:iCs/>
      <w:sz w:val="20"/>
    </w:rPr>
  </w:style>
  <w:style w:type="paragraph" w:customStyle="1" w:styleId="msonormal0">
    <w:name w:val="msonormal"/>
    <w:basedOn w:val="Normalny"/>
    <w:rsid w:val="001B365B"/>
    <w:pPr>
      <w:spacing w:before="100" w:beforeAutospacing="1" w:after="100" w:afterAutospacing="1"/>
    </w:pPr>
  </w:style>
  <w:style w:type="character" w:styleId="Nierozpoznanawzmianka">
    <w:name w:val="Unresolved Mention"/>
    <w:basedOn w:val="Domylnaczcionkaakapitu"/>
    <w:uiPriority w:val="99"/>
    <w:semiHidden/>
    <w:unhideWhenUsed/>
    <w:rsid w:val="000F7887"/>
    <w:rPr>
      <w:color w:val="605E5C"/>
      <w:shd w:val="clear" w:color="auto" w:fill="E1DFDD"/>
    </w:rPr>
  </w:style>
  <w:style w:type="paragraph" w:styleId="Tekstprzypisudolnego">
    <w:name w:val="footnote text"/>
    <w:basedOn w:val="Normalny"/>
    <w:link w:val="TekstprzypisudolnegoZnak"/>
    <w:rsid w:val="00F30DC4"/>
    <w:rPr>
      <w:sz w:val="20"/>
      <w:szCs w:val="20"/>
    </w:rPr>
  </w:style>
  <w:style w:type="character" w:customStyle="1" w:styleId="TekstprzypisudolnegoZnak">
    <w:name w:val="Tekst przypisu dolnego Znak"/>
    <w:basedOn w:val="Domylnaczcionkaakapitu"/>
    <w:link w:val="Tekstprzypisudolnego"/>
    <w:rsid w:val="00F30DC4"/>
  </w:style>
  <w:style w:type="character" w:styleId="Odwoanieprzypisudolnego">
    <w:name w:val="footnote reference"/>
    <w:rsid w:val="00F30DC4"/>
    <w:rPr>
      <w:vertAlign w:val="superscript"/>
    </w:rPr>
  </w:style>
  <w:style w:type="paragraph" w:customStyle="1" w:styleId="Default">
    <w:name w:val="Default"/>
    <w:rsid w:val="003602C4"/>
    <w:pPr>
      <w:autoSpaceDE w:val="0"/>
      <w:autoSpaceDN w:val="0"/>
      <w:adjustRightInd w:val="0"/>
    </w:pPr>
    <w:rPr>
      <w:rFonts w:ascii="Arial" w:hAnsi="Arial" w:cs="Arial"/>
      <w:color w:val="000000"/>
      <w:sz w:val="24"/>
      <w:szCs w:val="24"/>
    </w:rPr>
  </w:style>
  <w:style w:type="character" w:customStyle="1" w:styleId="pktZnak">
    <w:name w:val="pkt Znak"/>
    <w:link w:val="pkt"/>
    <w:locked/>
    <w:rsid w:val="003602C4"/>
    <w:rPr>
      <w:sz w:val="24"/>
    </w:rPr>
  </w:style>
  <w:style w:type="character" w:customStyle="1" w:styleId="AkapitzlistZnak">
    <w:name w:val="Akapit z listą Znak"/>
    <w:aliases w:val="L1 Znak,Numerowanie Znak,2 heading Znak,A_wyliczenie Znak,K-P_odwolanie Znak,Akapit z listą5 Znak,maz_wyliczenie Znak,opis dzialania Znak,CW_Lista Znak,Wypunktowanie Znak,Akapit z listą BS Znak"/>
    <w:link w:val="Akapitzlist"/>
    <w:uiPriority w:val="34"/>
    <w:locked/>
    <w:rsid w:val="00FB4126"/>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535696597">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775295213">
      <w:bodyDiv w:val="1"/>
      <w:marLeft w:val="0"/>
      <w:marRight w:val="0"/>
      <w:marTop w:val="0"/>
      <w:marBottom w:val="0"/>
      <w:divBdr>
        <w:top w:val="none" w:sz="0" w:space="0" w:color="auto"/>
        <w:left w:val="none" w:sz="0" w:space="0" w:color="auto"/>
        <w:bottom w:val="none" w:sz="0" w:space="0" w:color="auto"/>
        <w:right w:val="none" w:sz="0" w:space="0" w:color="auto"/>
      </w:divBdr>
    </w:div>
    <w:div w:id="936520713">
      <w:bodyDiv w:val="1"/>
      <w:marLeft w:val="0"/>
      <w:marRight w:val="0"/>
      <w:marTop w:val="0"/>
      <w:marBottom w:val="0"/>
      <w:divBdr>
        <w:top w:val="none" w:sz="0" w:space="0" w:color="auto"/>
        <w:left w:val="none" w:sz="0" w:space="0" w:color="auto"/>
        <w:bottom w:val="none" w:sz="0" w:space="0" w:color="auto"/>
        <w:right w:val="none" w:sz="0" w:space="0" w:color="auto"/>
      </w:divBdr>
    </w:div>
    <w:div w:id="1021131308">
      <w:bodyDiv w:val="1"/>
      <w:marLeft w:val="0"/>
      <w:marRight w:val="0"/>
      <w:marTop w:val="0"/>
      <w:marBottom w:val="0"/>
      <w:divBdr>
        <w:top w:val="none" w:sz="0" w:space="0" w:color="auto"/>
        <w:left w:val="none" w:sz="0" w:space="0" w:color="auto"/>
        <w:bottom w:val="none" w:sz="0" w:space="0" w:color="auto"/>
        <w:right w:val="none" w:sz="0" w:space="0" w:color="auto"/>
      </w:divBdr>
    </w:div>
    <w:div w:id="1092505802">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467162707">
      <w:bodyDiv w:val="1"/>
      <w:marLeft w:val="0"/>
      <w:marRight w:val="0"/>
      <w:marTop w:val="0"/>
      <w:marBottom w:val="0"/>
      <w:divBdr>
        <w:top w:val="none" w:sz="0" w:space="0" w:color="auto"/>
        <w:left w:val="none" w:sz="0" w:space="0" w:color="auto"/>
        <w:bottom w:val="none" w:sz="0" w:space="0" w:color="auto"/>
        <w:right w:val="none" w:sz="0" w:space="0" w:color="auto"/>
      </w:divBdr>
    </w:div>
    <w:div w:id="1784300104">
      <w:bodyDiv w:val="1"/>
      <w:marLeft w:val="0"/>
      <w:marRight w:val="0"/>
      <w:marTop w:val="0"/>
      <w:marBottom w:val="0"/>
      <w:divBdr>
        <w:top w:val="none" w:sz="0" w:space="0" w:color="auto"/>
        <w:left w:val="none" w:sz="0" w:space="0" w:color="auto"/>
        <w:bottom w:val="none" w:sz="0" w:space="0" w:color="auto"/>
        <w:right w:val="none" w:sz="0" w:space="0" w:color="auto"/>
      </w:divBdr>
    </w:div>
    <w:div w:id="191774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pacek\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C0DB62-D0EB-4A95-8F10-01C5E291F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167</TotalTime>
  <Pages>24</Pages>
  <Words>9972</Words>
  <Characters>59837</Characters>
  <Application>Microsoft Office Word</Application>
  <DocSecurity>0</DocSecurity>
  <Lines>498</Lines>
  <Paragraphs>139</Paragraphs>
  <ScaleCrop>false</ScaleCrop>
  <HeadingPairs>
    <vt:vector size="2" baseType="variant">
      <vt:variant>
        <vt:lpstr>Tytuł</vt:lpstr>
      </vt:variant>
      <vt:variant>
        <vt:i4>1</vt:i4>
      </vt:variant>
    </vt:vector>
  </HeadingPairs>
  <TitlesOfParts>
    <vt:vector size="1" baseType="lpstr">
      <vt:lpstr>@v_przet@zamaw_nazwa</vt:lpstr>
    </vt:vector>
  </TitlesOfParts>
  <Company>KBSF Sp. z o.o.</Company>
  <LinksUpToDate>false</LinksUpToDate>
  <CharactersWithSpaces>69670</CharactersWithSpaces>
  <SharedDoc>false</SharedDoc>
  <HLinks>
    <vt:vector size="6" baseType="variant">
      <vt:variant>
        <vt:i4>327682</vt:i4>
      </vt:variant>
      <vt:variant>
        <vt:i4>285</vt:i4>
      </vt:variant>
      <vt:variant>
        <vt:i4>0</vt:i4>
      </vt:variant>
      <vt:variant>
        <vt:i4>5</vt:i4>
      </vt:variant>
      <vt:variant>
        <vt:lpwstr>https://e-propublico.pl/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Bogdan Pacek</dc:creator>
  <cp:keywords/>
  <cp:lastModifiedBy>Bogdan Pacek</cp:lastModifiedBy>
  <cp:revision>17</cp:revision>
  <cp:lastPrinted>2025-07-09T08:19:00Z</cp:lastPrinted>
  <dcterms:created xsi:type="dcterms:W3CDTF">2025-07-17T08:04:00Z</dcterms:created>
  <dcterms:modified xsi:type="dcterms:W3CDTF">2026-01-21T10:06:00Z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